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0E" w:rsidRPr="006075B8" w:rsidRDefault="005C0D0E" w:rsidP="00060201">
      <w:pPr>
        <w:spacing w:line="240" w:lineRule="auto"/>
        <w:ind w:right="-188"/>
        <w:rPr>
          <w:rFonts w:ascii="Arial" w:hAnsi="Arial" w:cs="Arial"/>
          <w:b/>
        </w:rPr>
      </w:pPr>
    </w:p>
    <w:p w:rsidR="001D79D1" w:rsidRPr="006075B8" w:rsidRDefault="001D79D1" w:rsidP="00060201">
      <w:pPr>
        <w:spacing w:line="240" w:lineRule="auto"/>
        <w:ind w:right="-188"/>
        <w:rPr>
          <w:rFonts w:ascii="Arial" w:hAnsi="Arial" w:cs="Arial"/>
          <w:sz w:val="28"/>
        </w:rPr>
      </w:pPr>
      <w:r w:rsidRPr="006075B8">
        <w:rPr>
          <w:rFonts w:ascii="Arial" w:hAnsi="Arial" w:cs="Arial"/>
          <w:sz w:val="28"/>
        </w:rPr>
        <w:t>Department of Meteorology</w:t>
      </w:r>
      <w:r w:rsidR="00385274" w:rsidRPr="006075B8">
        <w:rPr>
          <w:rFonts w:ascii="Arial" w:hAnsi="Arial" w:cs="Arial"/>
          <w:sz w:val="28"/>
        </w:rPr>
        <w:t xml:space="preserve"> approach to</w:t>
      </w:r>
      <w:r w:rsidRPr="006075B8">
        <w:rPr>
          <w:rFonts w:ascii="Arial" w:hAnsi="Arial" w:cs="Arial"/>
          <w:sz w:val="28"/>
        </w:rPr>
        <w:t xml:space="preserve"> media engagement</w:t>
      </w:r>
    </w:p>
    <w:p w:rsidR="001D79D1" w:rsidRPr="006075B8" w:rsidRDefault="001D79D1" w:rsidP="00060201">
      <w:pPr>
        <w:spacing w:line="240" w:lineRule="auto"/>
        <w:ind w:right="-188"/>
        <w:rPr>
          <w:rFonts w:ascii="Arial" w:hAnsi="Arial" w:cs="Arial"/>
          <w:sz w:val="28"/>
        </w:rPr>
      </w:pPr>
      <w:r w:rsidRPr="006075B8">
        <w:rPr>
          <w:rFonts w:ascii="Arial" w:hAnsi="Arial" w:cs="Arial"/>
          <w:sz w:val="28"/>
        </w:rPr>
        <w:t>Based on discussion at informal staff meeting 10</w:t>
      </w:r>
      <w:r w:rsidRPr="006075B8">
        <w:rPr>
          <w:rFonts w:ascii="Arial" w:hAnsi="Arial" w:cs="Arial"/>
          <w:sz w:val="28"/>
          <w:vertAlign w:val="superscript"/>
        </w:rPr>
        <w:t>th</w:t>
      </w:r>
      <w:r w:rsidRPr="006075B8">
        <w:rPr>
          <w:rFonts w:ascii="Arial" w:hAnsi="Arial" w:cs="Arial"/>
          <w:sz w:val="28"/>
        </w:rPr>
        <w:t xml:space="preserve"> Nov 2011</w:t>
      </w:r>
    </w:p>
    <w:p w:rsidR="006075B8" w:rsidRDefault="006075B8" w:rsidP="00060201">
      <w:pPr>
        <w:spacing w:line="240" w:lineRule="auto"/>
        <w:ind w:right="-188"/>
        <w:rPr>
          <w:rFonts w:ascii="Arial" w:hAnsi="Arial" w:cs="Arial"/>
        </w:rPr>
      </w:pPr>
    </w:p>
    <w:p w:rsidR="006075B8" w:rsidRPr="006075B8" w:rsidRDefault="006075B8" w:rsidP="00060201">
      <w:pPr>
        <w:spacing w:line="240" w:lineRule="auto"/>
        <w:ind w:right="-188"/>
        <w:rPr>
          <w:rFonts w:ascii="Arial" w:hAnsi="Arial" w:cs="Arial"/>
        </w:rPr>
      </w:pPr>
      <w:r>
        <w:rPr>
          <w:rFonts w:ascii="Arial" w:hAnsi="Arial" w:cs="Arial"/>
        </w:rPr>
        <w:t>Kathy Maskell/Richard Allan</w:t>
      </w:r>
    </w:p>
    <w:p w:rsidR="007511D6" w:rsidRPr="006075B8" w:rsidRDefault="007511D6" w:rsidP="00060201">
      <w:pPr>
        <w:spacing w:line="240" w:lineRule="auto"/>
        <w:ind w:right="-188"/>
        <w:jc w:val="left"/>
        <w:rPr>
          <w:rFonts w:ascii="Arial" w:hAnsi="Arial" w:cs="Arial"/>
          <w:b/>
        </w:rPr>
      </w:pPr>
    </w:p>
    <w:p w:rsidR="000F120C" w:rsidRPr="006075B8" w:rsidRDefault="000F120C" w:rsidP="00060201">
      <w:pPr>
        <w:pStyle w:val="ListParagraph"/>
        <w:numPr>
          <w:ilvl w:val="0"/>
          <w:numId w:val="20"/>
        </w:numPr>
        <w:ind w:left="0" w:right="-188"/>
        <w:rPr>
          <w:rFonts w:ascii="Arial" w:hAnsi="Arial" w:cs="Arial"/>
          <w:b/>
        </w:rPr>
      </w:pPr>
      <w:r w:rsidRPr="006075B8">
        <w:rPr>
          <w:rFonts w:ascii="Arial" w:hAnsi="Arial" w:cs="Arial"/>
          <w:b/>
        </w:rPr>
        <w:t>Summary</w:t>
      </w:r>
    </w:p>
    <w:p w:rsidR="000F120C" w:rsidRPr="006075B8" w:rsidRDefault="000F120C" w:rsidP="00060201">
      <w:pPr>
        <w:spacing w:line="240" w:lineRule="auto"/>
        <w:ind w:right="-188"/>
        <w:jc w:val="left"/>
        <w:rPr>
          <w:rFonts w:ascii="Arial" w:hAnsi="Arial" w:cs="Arial"/>
        </w:rPr>
      </w:pPr>
    </w:p>
    <w:p w:rsidR="006075B8" w:rsidRDefault="00303A6E" w:rsidP="00060201">
      <w:pPr>
        <w:spacing w:line="240" w:lineRule="auto"/>
        <w:ind w:right="-188"/>
        <w:jc w:val="left"/>
        <w:rPr>
          <w:rFonts w:ascii="Arial" w:hAnsi="Arial" w:cs="Arial"/>
        </w:rPr>
      </w:pPr>
      <w:r w:rsidRPr="006075B8">
        <w:rPr>
          <w:rFonts w:ascii="Arial" w:hAnsi="Arial" w:cs="Arial"/>
        </w:rPr>
        <w:t xml:space="preserve">The purpose of this document is to </w:t>
      </w:r>
      <w:r w:rsidR="001D6DDA" w:rsidRPr="006075B8">
        <w:rPr>
          <w:rFonts w:ascii="Arial" w:hAnsi="Arial" w:cs="Arial"/>
        </w:rPr>
        <w:t>summarise the principles that guide the Department of Meteorology</w:t>
      </w:r>
      <w:r w:rsidR="004003DF" w:rsidRPr="006075B8">
        <w:rPr>
          <w:rFonts w:ascii="Arial" w:hAnsi="Arial" w:cs="Arial"/>
        </w:rPr>
        <w:t>’s approach</w:t>
      </w:r>
      <w:r w:rsidR="001D6DDA" w:rsidRPr="006075B8">
        <w:rPr>
          <w:rFonts w:ascii="Arial" w:hAnsi="Arial" w:cs="Arial"/>
        </w:rPr>
        <w:t xml:space="preserve"> to media </w:t>
      </w:r>
      <w:r w:rsidR="00A80A9C" w:rsidRPr="006075B8">
        <w:rPr>
          <w:rFonts w:ascii="Arial" w:hAnsi="Arial" w:cs="Arial"/>
        </w:rPr>
        <w:t xml:space="preserve">engagement. </w:t>
      </w:r>
      <w:r w:rsidR="001D6DDA" w:rsidRPr="006075B8">
        <w:rPr>
          <w:rFonts w:ascii="Arial" w:hAnsi="Arial" w:cs="Arial"/>
        </w:rPr>
        <w:t xml:space="preserve"> </w:t>
      </w:r>
      <w:r w:rsidR="006075B8">
        <w:rPr>
          <w:rFonts w:ascii="Arial" w:hAnsi="Arial" w:cs="Arial"/>
        </w:rPr>
        <w:t>This is in response to concerns rai</w:t>
      </w:r>
      <w:r w:rsidR="0063179E">
        <w:rPr>
          <w:rFonts w:ascii="Arial" w:hAnsi="Arial" w:cs="Arial"/>
        </w:rPr>
        <w:t>sed by the Press Office over our</w:t>
      </w:r>
      <w:r w:rsidR="006075B8">
        <w:rPr>
          <w:rFonts w:ascii="Arial" w:hAnsi="Arial" w:cs="Arial"/>
        </w:rPr>
        <w:t xml:space="preserve"> response to media enquiries and our media profile (both of the Department and the Walker Institute).</w:t>
      </w:r>
      <w:r w:rsidR="0063179E">
        <w:rPr>
          <w:rFonts w:ascii="Arial" w:hAnsi="Arial" w:cs="Arial"/>
        </w:rPr>
        <w:t xml:space="preserve"> Note that both the Department and Walker Institute received considerable media coverage (see Department and Walker Institute websites).</w:t>
      </w:r>
    </w:p>
    <w:p w:rsidR="006075B8" w:rsidRDefault="006075B8" w:rsidP="00060201">
      <w:pPr>
        <w:spacing w:line="240" w:lineRule="auto"/>
        <w:ind w:right="-188"/>
        <w:jc w:val="left"/>
        <w:rPr>
          <w:rFonts w:ascii="Arial" w:hAnsi="Arial" w:cs="Arial"/>
        </w:rPr>
      </w:pPr>
    </w:p>
    <w:p w:rsidR="00385274" w:rsidRPr="006075B8" w:rsidRDefault="00385274" w:rsidP="00060201">
      <w:pPr>
        <w:spacing w:line="240" w:lineRule="auto"/>
        <w:ind w:right="-188"/>
        <w:jc w:val="left"/>
        <w:rPr>
          <w:rFonts w:ascii="Arial" w:hAnsi="Arial" w:cs="Arial"/>
        </w:rPr>
      </w:pPr>
      <w:r w:rsidRPr="006075B8">
        <w:rPr>
          <w:rFonts w:ascii="Arial" w:hAnsi="Arial" w:cs="Arial"/>
        </w:rPr>
        <w:t xml:space="preserve">We acknowledge the importance of media engagement, but also recognise the risks and concerns of staff. To </w:t>
      </w:r>
      <w:r w:rsidR="006075B8">
        <w:rPr>
          <w:rFonts w:ascii="Arial" w:hAnsi="Arial" w:cs="Arial"/>
        </w:rPr>
        <w:t xml:space="preserve">achieve effective media engagement and </w:t>
      </w:r>
      <w:r w:rsidRPr="006075B8">
        <w:rPr>
          <w:rFonts w:ascii="Arial" w:hAnsi="Arial" w:cs="Arial"/>
        </w:rPr>
        <w:t>address these risks and concerns we will:</w:t>
      </w:r>
    </w:p>
    <w:p w:rsidR="000F120C" w:rsidRPr="006075B8" w:rsidRDefault="000F120C" w:rsidP="00060201">
      <w:pPr>
        <w:spacing w:line="240" w:lineRule="auto"/>
        <w:ind w:right="-188"/>
        <w:jc w:val="left"/>
        <w:rPr>
          <w:rFonts w:ascii="Arial" w:hAnsi="Arial" w:cs="Arial"/>
        </w:rPr>
      </w:pPr>
    </w:p>
    <w:p w:rsidR="00385274" w:rsidRPr="006075B8" w:rsidRDefault="00385274" w:rsidP="0063179E">
      <w:pPr>
        <w:pStyle w:val="ListParagraph"/>
        <w:numPr>
          <w:ilvl w:val="0"/>
          <w:numId w:val="18"/>
        </w:numPr>
        <w:ind w:left="426" w:right="-188"/>
        <w:rPr>
          <w:rFonts w:ascii="Arial" w:hAnsi="Arial" w:cs="Arial"/>
        </w:rPr>
      </w:pPr>
      <w:r w:rsidRPr="006075B8">
        <w:rPr>
          <w:rFonts w:ascii="Arial" w:hAnsi="Arial" w:cs="Arial"/>
        </w:rPr>
        <w:t>encourage a culture of positive media engagement</w:t>
      </w:r>
    </w:p>
    <w:p w:rsidR="00385274" w:rsidRPr="006075B8" w:rsidRDefault="00385274" w:rsidP="0063179E">
      <w:pPr>
        <w:pStyle w:val="ListParagraph"/>
        <w:numPr>
          <w:ilvl w:val="0"/>
          <w:numId w:val="18"/>
        </w:numPr>
        <w:ind w:left="426" w:right="-188"/>
        <w:rPr>
          <w:rFonts w:ascii="Arial" w:hAnsi="Arial" w:cs="Arial"/>
        </w:rPr>
      </w:pPr>
      <w:r w:rsidRPr="006075B8">
        <w:rPr>
          <w:rFonts w:ascii="Arial" w:hAnsi="Arial" w:cs="Arial"/>
        </w:rPr>
        <w:t xml:space="preserve">develop a large pool of staff who are trained and experienced in media engagement </w:t>
      </w:r>
    </w:p>
    <w:p w:rsidR="00A80A9C" w:rsidRPr="006075B8" w:rsidRDefault="00385274" w:rsidP="0063179E">
      <w:pPr>
        <w:pStyle w:val="ListParagraph"/>
        <w:numPr>
          <w:ilvl w:val="0"/>
          <w:numId w:val="18"/>
        </w:numPr>
        <w:ind w:left="426" w:right="-188"/>
        <w:rPr>
          <w:rFonts w:ascii="Arial" w:hAnsi="Arial" w:cs="Arial"/>
        </w:rPr>
      </w:pPr>
      <w:r w:rsidRPr="006075B8">
        <w:rPr>
          <w:rFonts w:ascii="Arial" w:hAnsi="Arial" w:cs="Arial"/>
        </w:rPr>
        <w:t>work with the University press office to provide support and procedures to deal effectively with media enquiries</w:t>
      </w:r>
    </w:p>
    <w:p w:rsidR="00385274" w:rsidRPr="006075B8" w:rsidRDefault="00385274" w:rsidP="00060201">
      <w:pPr>
        <w:ind w:right="-188"/>
        <w:jc w:val="both"/>
        <w:rPr>
          <w:rFonts w:ascii="Arial" w:hAnsi="Arial" w:cs="Arial"/>
        </w:rPr>
      </w:pPr>
    </w:p>
    <w:p w:rsidR="00385274" w:rsidRPr="006075B8" w:rsidRDefault="00385274" w:rsidP="00060201">
      <w:pPr>
        <w:ind w:right="-188"/>
        <w:jc w:val="left"/>
        <w:rPr>
          <w:rFonts w:ascii="Arial" w:hAnsi="Arial" w:cs="Arial"/>
        </w:rPr>
      </w:pPr>
    </w:p>
    <w:p w:rsidR="00385274" w:rsidRPr="006075B8" w:rsidRDefault="006B73AA" w:rsidP="00060201">
      <w:pPr>
        <w:pStyle w:val="ListParagraph"/>
        <w:numPr>
          <w:ilvl w:val="0"/>
          <w:numId w:val="20"/>
        </w:numPr>
        <w:ind w:left="0" w:right="-188"/>
        <w:rPr>
          <w:rFonts w:ascii="Arial" w:hAnsi="Arial" w:cs="Arial"/>
          <w:b/>
        </w:rPr>
      </w:pPr>
      <w:r w:rsidRPr="006075B8">
        <w:rPr>
          <w:rFonts w:ascii="Arial" w:hAnsi="Arial" w:cs="Arial"/>
          <w:b/>
        </w:rPr>
        <w:t>Guiding principles</w:t>
      </w:r>
    </w:p>
    <w:p w:rsidR="006075B8" w:rsidRPr="006075B8" w:rsidRDefault="006075B8" w:rsidP="0063179E">
      <w:pPr>
        <w:pStyle w:val="ListParagraph"/>
        <w:numPr>
          <w:ilvl w:val="0"/>
          <w:numId w:val="22"/>
        </w:numPr>
        <w:tabs>
          <w:tab w:val="left" w:pos="709"/>
        </w:tabs>
        <w:spacing w:after="200" w:line="276" w:lineRule="auto"/>
        <w:ind w:left="426" w:right="-188"/>
        <w:contextualSpacing/>
        <w:rPr>
          <w:rFonts w:ascii="Arial" w:hAnsi="Arial" w:cs="Arial"/>
        </w:rPr>
      </w:pPr>
      <w:r w:rsidRPr="006075B8">
        <w:rPr>
          <w:rFonts w:ascii="Arial" w:hAnsi="Arial" w:cs="Arial"/>
        </w:rPr>
        <w:t xml:space="preserve">We acknowledge the </w:t>
      </w:r>
      <w:r w:rsidRPr="006075B8">
        <w:rPr>
          <w:rFonts w:ascii="Arial" w:hAnsi="Arial" w:cs="Arial"/>
          <w:b/>
        </w:rPr>
        <w:t>importance of media engagement</w:t>
      </w:r>
      <w:r w:rsidRPr="006075B8">
        <w:rPr>
          <w:rFonts w:ascii="Arial" w:hAnsi="Arial" w:cs="Arial"/>
        </w:rPr>
        <w:t xml:space="preserve"> - both pro-active and reactive</w:t>
      </w:r>
    </w:p>
    <w:p w:rsidR="006075B8" w:rsidRPr="006075B8" w:rsidRDefault="006075B8" w:rsidP="0063179E">
      <w:pPr>
        <w:pStyle w:val="ListParagraph"/>
        <w:numPr>
          <w:ilvl w:val="0"/>
          <w:numId w:val="22"/>
        </w:numPr>
        <w:tabs>
          <w:tab w:val="left" w:pos="709"/>
        </w:tabs>
        <w:spacing w:after="200" w:line="276" w:lineRule="auto"/>
        <w:ind w:left="426" w:right="-188"/>
        <w:contextualSpacing/>
        <w:rPr>
          <w:rFonts w:ascii="Arial" w:hAnsi="Arial" w:cs="Arial"/>
        </w:rPr>
      </w:pPr>
      <w:r w:rsidRPr="006075B8">
        <w:rPr>
          <w:rFonts w:ascii="Arial" w:hAnsi="Arial" w:cs="Arial"/>
        </w:rPr>
        <w:t xml:space="preserve">We note a number of </w:t>
      </w:r>
      <w:r w:rsidRPr="006075B8">
        <w:rPr>
          <w:rFonts w:ascii="Arial" w:hAnsi="Arial" w:cs="Arial"/>
          <w:b/>
        </w:rPr>
        <w:t>risks/concerns</w:t>
      </w:r>
      <w:r w:rsidRPr="006075B8">
        <w:rPr>
          <w:rFonts w:ascii="Arial" w:hAnsi="Arial" w:cs="Arial"/>
        </w:rPr>
        <w:t>:</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risks of being misquoted/misrepresented</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dealing with media enquiries can be time consuming</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climate scepticism/organisations deliberately trying to discredit science</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 xml:space="preserve">sensitive/controversial issues which can be difficult/more risky to engage on </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damage to personal/University reputation from a bad experience</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pressure to respond to enquiries when not "qualified"/not area of expertise</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media engagement must not compromise research/teaching</w:t>
      </w:r>
    </w:p>
    <w:p w:rsidR="006075B8" w:rsidRPr="006075B8" w:rsidRDefault="006075B8" w:rsidP="0063179E">
      <w:pPr>
        <w:pStyle w:val="ListParagraph"/>
        <w:numPr>
          <w:ilvl w:val="2"/>
          <w:numId w:val="23"/>
        </w:numPr>
        <w:spacing w:after="200" w:line="276" w:lineRule="auto"/>
        <w:ind w:left="851" w:right="-188" w:hanging="284"/>
        <w:contextualSpacing/>
        <w:rPr>
          <w:rFonts w:ascii="Arial" w:hAnsi="Arial" w:cs="Arial"/>
        </w:rPr>
      </w:pPr>
      <w:r w:rsidRPr="006075B8">
        <w:rPr>
          <w:rFonts w:ascii="Arial" w:hAnsi="Arial" w:cs="Arial"/>
        </w:rPr>
        <w:t>Press Office concerns over Department/Walker Institute media response/profile</w:t>
      </w:r>
    </w:p>
    <w:p w:rsidR="006075B8" w:rsidRPr="006075B8" w:rsidRDefault="006075B8" w:rsidP="0063179E">
      <w:pPr>
        <w:pStyle w:val="ListParagraph"/>
        <w:numPr>
          <w:ilvl w:val="0"/>
          <w:numId w:val="22"/>
        </w:numPr>
        <w:tabs>
          <w:tab w:val="left" w:pos="709"/>
        </w:tabs>
        <w:spacing w:after="200" w:line="276" w:lineRule="auto"/>
        <w:ind w:left="426" w:right="-188"/>
        <w:contextualSpacing/>
        <w:rPr>
          <w:rFonts w:ascii="Arial" w:hAnsi="Arial" w:cs="Arial"/>
        </w:rPr>
      </w:pPr>
      <w:r w:rsidRPr="006075B8">
        <w:rPr>
          <w:rFonts w:ascii="Arial" w:hAnsi="Arial" w:cs="Arial"/>
        </w:rPr>
        <w:t xml:space="preserve">We note a number of important principles when </w:t>
      </w:r>
      <w:r w:rsidRPr="006075B8">
        <w:rPr>
          <w:rFonts w:ascii="Arial" w:hAnsi="Arial" w:cs="Arial"/>
          <w:b/>
        </w:rPr>
        <w:t>dealing with media enquiries</w:t>
      </w:r>
      <w:r w:rsidRPr="006075B8">
        <w:rPr>
          <w:rFonts w:ascii="Arial" w:hAnsi="Arial" w:cs="Arial"/>
        </w:rPr>
        <w:t>:</w:t>
      </w:r>
    </w:p>
    <w:p w:rsidR="006075B8" w:rsidRPr="006075B8" w:rsidRDefault="006075B8" w:rsidP="0063179E">
      <w:pPr>
        <w:pStyle w:val="ListParagraph"/>
        <w:numPr>
          <w:ilvl w:val="2"/>
          <w:numId w:val="24"/>
        </w:numPr>
        <w:spacing w:after="200" w:line="276" w:lineRule="auto"/>
        <w:ind w:left="851" w:right="-188" w:hanging="284"/>
        <w:contextualSpacing/>
        <w:rPr>
          <w:rFonts w:ascii="Arial" w:hAnsi="Arial" w:cs="Arial"/>
        </w:rPr>
      </w:pPr>
      <w:r w:rsidRPr="006075B8">
        <w:rPr>
          <w:rFonts w:ascii="Arial" w:hAnsi="Arial" w:cs="Arial"/>
        </w:rPr>
        <w:t>any media enquiry needs to get rapidly to the "right" person (re</w:t>
      </w:r>
      <w:r w:rsidR="00C22BEC">
        <w:rPr>
          <w:rFonts w:ascii="Arial" w:hAnsi="Arial" w:cs="Arial"/>
        </w:rPr>
        <w:t>levant expertise, media trained</w:t>
      </w:r>
      <w:r w:rsidRPr="006075B8">
        <w:rPr>
          <w:rFonts w:ascii="Arial" w:hAnsi="Arial" w:cs="Arial"/>
        </w:rPr>
        <w:t xml:space="preserve"> and experience</w:t>
      </w:r>
      <w:r w:rsidR="00C22BEC">
        <w:rPr>
          <w:rFonts w:ascii="Arial" w:hAnsi="Arial" w:cs="Arial"/>
        </w:rPr>
        <w:t>d</w:t>
      </w:r>
      <w:r w:rsidRPr="006075B8">
        <w:rPr>
          <w:rFonts w:ascii="Arial" w:hAnsi="Arial" w:cs="Arial"/>
        </w:rPr>
        <w:t>, seniority - as appropriate for that enquiry)</w:t>
      </w:r>
    </w:p>
    <w:p w:rsidR="006075B8" w:rsidRPr="006075B8" w:rsidRDefault="006075B8" w:rsidP="0063179E">
      <w:pPr>
        <w:pStyle w:val="ListParagraph"/>
        <w:numPr>
          <w:ilvl w:val="2"/>
          <w:numId w:val="24"/>
        </w:numPr>
        <w:spacing w:after="200" w:line="276" w:lineRule="auto"/>
        <w:ind w:left="851" w:right="-188" w:hanging="284"/>
        <w:contextualSpacing/>
        <w:rPr>
          <w:rFonts w:ascii="Arial" w:hAnsi="Arial" w:cs="Arial"/>
        </w:rPr>
      </w:pPr>
      <w:r w:rsidRPr="006075B8">
        <w:rPr>
          <w:rFonts w:ascii="Arial" w:hAnsi="Arial" w:cs="Arial"/>
        </w:rPr>
        <w:t>the benefits/risks of each media enquiry need to be considered</w:t>
      </w:r>
    </w:p>
    <w:p w:rsidR="00A80A9C" w:rsidRPr="006075B8" w:rsidRDefault="006075B8" w:rsidP="0063179E">
      <w:pPr>
        <w:pStyle w:val="ListParagraph"/>
        <w:numPr>
          <w:ilvl w:val="2"/>
          <w:numId w:val="24"/>
        </w:numPr>
        <w:spacing w:after="200"/>
        <w:ind w:left="851" w:right="-188" w:hanging="284"/>
        <w:contextualSpacing/>
        <w:rPr>
          <w:rFonts w:ascii="Arial" w:hAnsi="Arial" w:cs="Arial"/>
          <w:b/>
        </w:rPr>
      </w:pPr>
      <w:r w:rsidRPr="006075B8">
        <w:rPr>
          <w:rFonts w:ascii="Arial" w:hAnsi="Arial" w:cs="Arial"/>
        </w:rPr>
        <w:t xml:space="preserve">the Department/Walker Institute may judge that we should not respond to some enquiries </w:t>
      </w:r>
    </w:p>
    <w:p w:rsidR="006075B8" w:rsidRPr="006075B8" w:rsidRDefault="006075B8" w:rsidP="00060201">
      <w:pPr>
        <w:spacing w:after="200"/>
        <w:ind w:right="-188"/>
        <w:contextualSpacing/>
        <w:rPr>
          <w:rFonts w:ascii="Arial" w:hAnsi="Arial" w:cs="Arial"/>
          <w:b/>
        </w:rPr>
      </w:pPr>
    </w:p>
    <w:p w:rsidR="009579B9" w:rsidRPr="006075B8" w:rsidRDefault="00A80A9C" w:rsidP="00060201">
      <w:pPr>
        <w:pStyle w:val="ListParagraph"/>
        <w:numPr>
          <w:ilvl w:val="0"/>
          <w:numId w:val="20"/>
        </w:numPr>
        <w:ind w:left="0" w:right="-188"/>
        <w:rPr>
          <w:rFonts w:ascii="Arial" w:hAnsi="Arial" w:cs="Arial"/>
          <w:b/>
        </w:rPr>
      </w:pPr>
      <w:r w:rsidRPr="006075B8">
        <w:rPr>
          <w:rFonts w:ascii="Arial" w:hAnsi="Arial" w:cs="Arial"/>
          <w:b/>
        </w:rPr>
        <w:t xml:space="preserve"> </w:t>
      </w:r>
      <w:r w:rsidR="00000BF5" w:rsidRPr="006075B8">
        <w:rPr>
          <w:rFonts w:ascii="Arial" w:hAnsi="Arial" w:cs="Arial"/>
          <w:b/>
        </w:rPr>
        <w:t xml:space="preserve">Developing </w:t>
      </w:r>
      <w:r w:rsidR="009579B9" w:rsidRPr="006075B8">
        <w:rPr>
          <w:rFonts w:ascii="Arial" w:hAnsi="Arial" w:cs="Arial"/>
          <w:b/>
        </w:rPr>
        <w:t xml:space="preserve">a culture </w:t>
      </w:r>
      <w:r w:rsidR="00000BF5" w:rsidRPr="006075B8">
        <w:rPr>
          <w:rFonts w:ascii="Arial" w:hAnsi="Arial" w:cs="Arial"/>
          <w:b/>
        </w:rPr>
        <w:t xml:space="preserve">of </w:t>
      </w:r>
      <w:r w:rsidR="009579B9" w:rsidRPr="006075B8">
        <w:rPr>
          <w:rFonts w:ascii="Arial" w:hAnsi="Arial" w:cs="Arial"/>
          <w:b/>
        </w:rPr>
        <w:t>active engagement with the media</w:t>
      </w:r>
    </w:p>
    <w:p w:rsidR="009579B9" w:rsidRPr="006075B8" w:rsidRDefault="009579B9" w:rsidP="00060201">
      <w:pPr>
        <w:spacing w:line="240" w:lineRule="auto"/>
        <w:ind w:right="-188"/>
        <w:jc w:val="left"/>
        <w:rPr>
          <w:rFonts w:ascii="Arial" w:hAnsi="Arial" w:cs="Arial"/>
        </w:rPr>
      </w:pPr>
    </w:p>
    <w:p w:rsidR="006B73AA" w:rsidRPr="006075B8" w:rsidRDefault="006075B8" w:rsidP="00060201">
      <w:pPr>
        <w:ind w:right="-188"/>
        <w:jc w:val="left"/>
        <w:rPr>
          <w:rFonts w:ascii="Arial" w:hAnsi="Arial" w:cs="Arial"/>
          <w:b/>
          <w:i/>
        </w:rPr>
      </w:pPr>
      <w:r>
        <w:rPr>
          <w:rFonts w:ascii="Arial" w:hAnsi="Arial" w:cs="Arial"/>
          <w:b/>
          <w:i/>
        </w:rPr>
        <w:t>Recognise i</w:t>
      </w:r>
      <w:r w:rsidR="006B73AA" w:rsidRPr="006075B8">
        <w:rPr>
          <w:rFonts w:ascii="Arial" w:hAnsi="Arial" w:cs="Arial"/>
          <w:b/>
          <w:i/>
        </w:rPr>
        <w:t>mportance of media engagement</w:t>
      </w:r>
    </w:p>
    <w:p w:rsidR="000F120C" w:rsidRDefault="000F120C" w:rsidP="00060201">
      <w:pPr>
        <w:ind w:right="-188"/>
        <w:jc w:val="left"/>
        <w:rPr>
          <w:rFonts w:ascii="Arial" w:hAnsi="Arial" w:cs="Arial"/>
        </w:rPr>
      </w:pPr>
      <w:r w:rsidRPr="006075B8">
        <w:rPr>
          <w:rFonts w:ascii="Arial" w:hAnsi="Arial" w:cs="Arial"/>
        </w:rPr>
        <w:t xml:space="preserve">The Department recognises that media engagement plays an important role in maintaining a high external profile for our research, teaching and expertise. Competition, within the higher education sector and for research funding, is increasing the importance of external profile, outreach and marketing. </w:t>
      </w:r>
    </w:p>
    <w:p w:rsidR="006075B8" w:rsidRDefault="006075B8" w:rsidP="00060201">
      <w:pPr>
        <w:ind w:right="-188"/>
        <w:jc w:val="left"/>
        <w:rPr>
          <w:rFonts w:ascii="Arial" w:hAnsi="Arial" w:cs="Arial"/>
        </w:rPr>
      </w:pPr>
    </w:p>
    <w:p w:rsidR="006075B8" w:rsidRPr="006075B8" w:rsidRDefault="006075B8" w:rsidP="00060201">
      <w:pPr>
        <w:ind w:right="-188"/>
        <w:jc w:val="left"/>
        <w:rPr>
          <w:rFonts w:ascii="Arial" w:hAnsi="Arial" w:cs="Arial"/>
          <w:b/>
          <w:i/>
        </w:rPr>
      </w:pPr>
      <w:r w:rsidRPr="006075B8">
        <w:rPr>
          <w:rFonts w:ascii="Arial" w:hAnsi="Arial" w:cs="Arial"/>
          <w:b/>
          <w:i/>
        </w:rPr>
        <w:t>Encourage and reward</w:t>
      </w:r>
    </w:p>
    <w:p w:rsidR="00363E86" w:rsidRPr="006075B8" w:rsidRDefault="00363E86" w:rsidP="00060201">
      <w:pPr>
        <w:ind w:right="-188"/>
        <w:jc w:val="left"/>
        <w:rPr>
          <w:rFonts w:ascii="Arial" w:hAnsi="Arial" w:cs="Arial"/>
        </w:rPr>
      </w:pPr>
    </w:p>
    <w:p w:rsidR="006075B8" w:rsidRPr="006075B8" w:rsidRDefault="00363E86" w:rsidP="00060201">
      <w:pPr>
        <w:spacing w:line="240" w:lineRule="auto"/>
        <w:ind w:right="-188"/>
        <w:jc w:val="left"/>
        <w:rPr>
          <w:rFonts w:ascii="Arial" w:hAnsi="Arial" w:cs="Arial"/>
        </w:rPr>
      </w:pPr>
      <w:r w:rsidRPr="006075B8">
        <w:rPr>
          <w:rFonts w:ascii="Arial" w:hAnsi="Arial" w:cs="Arial"/>
        </w:rPr>
        <w:t>Our aim is to promote a culture that recognises the importanc</w:t>
      </w:r>
      <w:r w:rsidR="006075B8">
        <w:rPr>
          <w:rFonts w:ascii="Arial" w:hAnsi="Arial" w:cs="Arial"/>
        </w:rPr>
        <w:t xml:space="preserve">e of involvement with the </w:t>
      </w:r>
      <w:proofErr w:type="gramStart"/>
      <w:r w:rsidR="006075B8">
        <w:rPr>
          <w:rFonts w:ascii="Arial" w:hAnsi="Arial" w:cs="Arial"/>
        </w:rPr>
        <w:t xml:space="preserve">media, </w:t>
      </w:r>
      <w:r w:rsidRPr="006075B8">
        <w:rPr>
          <w:rFonts w:ascii="Arial" w:hAnsi="Arial" w:cs="Arial"/>
        </w:rPr>
        <w:t>that</w:t>
      </w:r>
      <w:proofErr w:type="gramEnd"/>
      <w:r w:rsidRPr="006075B8">
        <w:rPr>
          <w:rFonts w:ascii="Arial" w:hAnsi="Arial" w:cs="Arial"/>
        </w:rPr>
        <w:t xml:space="preserve"> encourages and rewards staff for media engagement</w:t>
      </w:r>
      <w:r w:rsidR="006075B8">
        <w:rPr>
          <w:rFonts w:ascii="Arial" w:hAnsi="Arial" w:cs="Arial"/>
        </w:rPr>
        <w:t xml:space="preserve"> and </w:t>
      </w:r>
      <w:r w:rsidRPr="006075B8">
        <w:rPr>
          <w:rFonts w:ascii="Arial" w:hAnsi="Arial" w:cs="Arial"/>
        </w:rPr>
        <w:t xml:space="preserve">where media engagement and other outreach activities are seen as an integral part of a research career. </w:t>
      </w:r>
      <w:r w:rsidR="006075B8" w:rsidRPr="006075B8">
        <w:rPr>
          <w:rFonts w:ascii="Arial" w:hAnsi="Arial" w:cs="Arial"/>
        </w:rPr>
        <w:t>We will develop a large pool of staff and PhD students within the Department who are both trained and experienced in media engagement</w:t>
      </w:r>
      <w:r w:rsidR="006075B8">
        <w:rPr>
          <w:rFonts w:ascii="Arial" w:hAnsi="Arial" w:cs="Arial"/>
        </w:rPr>
        <w:t>. S</w:t>
      </w:r>
      <w:r w:rsidR="006075B8" w:rsidRPr="006075B8">
        <w:rPr>
          <w:rFonts w:ascii="Arial" w:hAnsi="Arial" w:cs="Arial"/>
        </w:rPr>
        <w:t xml:space="preserve">taff with media experience </w:t>
      </w:r>
      <w:r w:rsidR="006075B8">
        <w:rPr>
          <w:rFonts w:ascii="Arial" w:hAnsi="Arial" w:cs="Arial"/>
        </w:rPr>
        <w:t xml:space="preserve">will </w:t>
      </w:r>
      <w:r w:rsidR="006075B8" w:rsidRPr="006075B8">
        <w:rPr>
          <w:rFonts w:ascii="Arial" w:hAnsi="Arial" w:cs="Arial"/>
        </w:rPr>
        <w:t xml:space="preserve">mentor and encourage less experienced staff and students. </w:t>
      </w:r>
    </w:p>
    <w:p w:rsidR="006075B8" w:rsidRDefault="006075B8" w:rsidP="00060201">
      <w:pPr>
        <w:spacing w:line="240" w:lineRule="auto"/>
        <w:ind w:right="-188"/>
        <w:jc w:val="left"/>
        <w:rPr>
          <w:rFonts w:ascii="Arial" w:hAnsi="Arial" w:cs="Arial"/>
        </w:rPr>
      </w:pPr>
    </w:p>
    <w:p w:rsidR="006075B8" w:rsidRPr="006075B8" w:rsidRDefault="006075B8" w:rsidP="00060201">
      <w:pPr>
        <w:spacing w:line="240" w:lineRule="auto"/>
        <w:ind w:right="-188"/>
        <w:jc w:val="left"/>
        <w:rPr>
          <w:rFonts w:ascii="Arial" w:hAnsi="Arial" w:cs="Arial"/>
        </w:rPr>
      </w:pPr>
      <w:r w:rsidRPr="006075B8">
        <w:rPr>
          <w:rFonts w:ascii="Arial" w:hAnsi="Arial" w:cs="Arial"/>
        </w:rPr>
        <w:t>It is recognized that mistakes will be made in some media activities and there is only limited control over stories covered by the media. Therefore it should be emphasised that while it is an aim that damage to reputation should be minimized, a no-blame culture should be adhered to with emphasis on limiting damage and reducing the risk of such incidents in the future.</w:t>
      </w:r>
    </w:p>
    <w:p w:rsidR="000F120C" w:rsidRPr="006075B8" w:rsidRDefault="000F120C" w:rsidP="00060201">
      <w:pPr>
        <w:ind w:right="-188"/>
        <w:jc w:val="left"/>
        <w:rPr>
          <w:rFonts w:ascii="Arial" w:hAnsi="Arial" w:cs="Arial"/>
        </w:rPr>
      </w:pPr>
    </w:p>
    <w:p w:rsidR="006B73AA" w:rsidRPr="006075B8" w:rsidRDefault="006075B8" w:rsidP="00060201">
      <w:pPr>
        <w:ind w:right="-188"/>
        <w:jc w:val="left"/>
        <w:rPr>
          <w:rFonts w:ascii="Arial" w:hAnsi="Arial" w:cs="Arial"/>
          <w:b/>
          <w:i/>
        </w:rPr>
      </w:pPr>
      <w:r>
        <w:rPr>
          <w:rFonts w:ascii="Arial" w:hAnsi="Arial" w:cs="Arial"/>
          <w:b/>
          <w:i/>
        </w:rPr>
        <w:t>Acknowledge concerns and minimise risks</w:t>
      </w:r>
    </w:p>
    <w:p w:rsidR="000F120C" w:rsidRPr="006075B8" w:rsidRDefault="000F120C" w:rsidP="00060201">
      <w:pPr>
        <w:ind w:right="-188"/>
        <w:jc w:val="left"/>
        <w:rPr>
          <w:rFonts w:ascii="Arial" w:hAnsi="Arial" w:cs="Arial"/>
        </w:rPr>
      </w:pPr>
      <w:r w:rsidRPr="006075B8">
        <w:rPr>
          <w:rFonts w:ascii="Arial" w:hAnsi="Arial" w:cs="Arial"/>
        </w:rPr>
        <w:t xml:space="preserve">While we recognise the benefits, media engagement also carries risks to reputation.  There are individuals and groups actively trying to </w:t>
      </w:r>
      <w:r w:rsidRPr="006075B8">
        <w:rPr>
          <w:rFonts w:ascii="Arial" w:hAnsi="Arial" w:cs="Arial"/>
          <w:i/>
        </w:rPr>
        <w:t>discredit the science of climate change</w:t>
      </w:r>
      <w:r w:rsidRPr="006075B8">
        <w:rPr>
          <w:rFonts w:ascii="Arial" w:hAnsi="Arial" w:cs="Arial"/>
        </w:rPr>
        <w:t xml:space="preserve"> – this increases the risks of media engagement in our particular area</w:t>
      </w:r>
      <w:proofErr w:type="gramStart"/>
      <w:r w:rsidRPr="006075B8">
        <w:rPr>
          <w:rFonts w:ascii="Arial" w:hAnsi="Arial" w:cs="Arial"/>
        </w:rPr>
        <w:t>..</w:t>
      </w:r>
      <w:proofErr w:type="gramEnd"/>
      <w:r w:rsidRPr="006075B8">
        <w:rPr>
          <w:rFonts w:ascii="Arial" w:hAnsi="Arial" w:cs="Arial"/>
        </w:rPr>
        <w:t xml:space="preserve"> </w:t>
      </w:r>
    </w:p>
    <w:p w:rsidR="000F120C" w:rsidRPr="006075B8" w:rsidRDefault="000F120C" w:rsidP="00060201">
      <w:pPr>
        <w:spacing w:line="240" w:lineRule="auto"/>
        <w:ind w:right="-188"/>
        <w:jc w:val="left"/>
        <w:rPr>
          <w:rFonts w:ascii="Arial" w:hAnsi="Arial" w:cs="Arial"/>
        </w:rPr>
      </w:pPr>
    </w:p>
    <w:p w:rsidR="00554E86" w:rsidRPr="006075B8" w:rsidRDefault="00554E86" w:rsidP="00060201">
      <w:pPr>
        <w:pStyle w:val="ListParagraph"/>
        <w:ind w:left="0" w:right="-188"/>
        <w:rPr>
          <w:rFonts w:ascii="Arial" w:hAnsi="Arial" w:cs="Arial"/>
        </w:rPr>
      </w:pPr>
      <w:r w:rsidRPr="006075B8">
        <w:rPr>
          <w:rFonts w:ascii="Arial" w:hAnsi="Arial" w:cs="Arial"/>
          <w:i/>
        </w:rPr>
        <w:t>Time constraints</w:t>
      </w:r>
      <w:r w:rsidRPr="006075B8">
        <w:rPr>
          <w:rFonts w:ascii="Arial" w:hAnsi="Arial" w:cs="Arial"/>
        </w:rPr>
        <w:t xml:space="preserve"> are a substantial issue for academic members of staff since they are teaching, tutoring, generating income for the University through grant proposals, providing non-media outreach activities and leading work on Internationalization in addition to contributing and communicating world leading research. We can address this problem by actively increasing the number of trained staff available for dealing with requests and through resources to support staff (see below).</w:t>
      </w:r>
    </w:p>
    <w:p w:rsidR="00E701E2" w:rsidRPr="006075B8" w:rsidRDefault="00E701E2" w:rsidP="00060201">
      <w:pPr>
        <w:spacing w:line="240" w:lineRule="auto"/>
        <w:ind w:right="-188"/>
        <w:jc w:val="left"/>
        <w:rPr>
          <w:rFonts w:ascii="Arial" w:hAnsi="Arial" w:cs="Arial"/>
        </w:rPr>
      </w:pPr>
    </w:p>
    <w:p w:rsidR="00000BF5" w:rsidRDefault="009579B9" w:rsidP="00060201">
      <w:pPr>
        <w:spacing w:line="240" w:lineRule="auto"/>
        <w:ind w:right="-188"/>
        <w:jc w:val="left"/>
        <w:rPr>
          <w:rFonts w:ascii="Arial" w:hAnsi="Arial" w:cs="Arial"/>
        </w:rPr>
      </w:pPr>
      <w:r w:rsidRPr="006075B8">
        <w:rPr>
          <w:rFonts w:ascii="Arial" w:hAnsi="Arial" w:cs="Arial"/>
        </w:rPr>
        <w:t xml:space="preserve">It is recognized that dealing with press requests can be both time-consuming and stressful, especially if the request is </w:t>
      </w:r>
      <w:r w:rsidR="007463D8" w:rsidRPr="006075B8">
        <w:rPr>
          <w:rFonts w:ascii="Arial" w:hAnsi="Arial" w:cs="Arial"/>
        </w:rPr>
        <w:t xml:space="preserve">on </w:t>
      </w:r>
      <w:r w:rsidRPr="006075B8">
        <w:rPr>
          <w:rFonts w:ascii="Arial" w:hAnsi="Arial" w:cs="Arial"/>
        </w:rPr>
        <w:t>a potentially sensitive topic and is outside the direct area of expertise</w:t>
      </w:r>
      <w:r w:rsidR="007463D8" w:rsidRPr="006075B8">
        <w:rPr>
          <w:rFonts w:ascii="Arial" w:hAnsi="Arial" w:cs="Arial"/>
        </w:rPr>
        <w:t xml:space="preserve"> of a staff member</w:t>
      </w:r>
      <w:r w:rsidRPr="006075B8">
        <w:rPr>
          <w:rFonts w:ascii="Arial" w:hAnsi="Arial" w:cs="Arial"/>
        </w:rPr>
        <w:t xml:space="preserve">. </w:t>
      </w:r>
      <w:r w:rsidR="002B5080" w:rsidRPr="006075B8">
        <w:rPr>
          <w:rFonts w:ascii="Arial" w:hAnsi="Arial" w:cs="Arial"/>
        </w:rPr>
        <w:t xml:space="preserve"> There are also risks of being misquoted and having work misrepresented. </w:t>
      </w:r>
      <w:r w:rsidR="00554E86" w:rsidRPr="006075B8">
        <w:rPr>
          <w:rFonts w:ascii="Arial" w:hAnsi="Arial" w:cs="Arial"/>
        </w:rPr>
        <w:t>We can minimise these risks through training and support (see below)</w:t>
      </w:r>
      <w:r w:rsidR="002B5080" w:rsidRPr="006075B8">
        <w:rPr>
          <w:rFonts w:ascii="Arial" w:hAnsi="Arial" w:cs="Arial"/>
        </w:rPr>
        <w:t>.</w:t>
      </w:r>
    </w:p>
    <w:p w:rsidR="00C22BEC" w:rsidRDefault="00C22BEC" w:rsidP="00060201">
      <w:pPr>
        <w:spacing w:line="240" w:lineRule="auto"/>
        <w:ind w:right="-188"/>
        <w:jc w:val="left"/>
        <w:rPr>
          <w:rFonts w:ascii="Arial" w:hAnsi="Arial" w:cs="Arial"/>
        </w:rPr>
      </w:pPr>
    </w:p>
    <w:p w:rsidR="005C0D0E" w:rsidRPr="006075B8" w:rsidRDefault="00E701E2" w:rsidP="00060201">
      <w:pPr>
        <w:pStyle w:val="ListParagraph"/>
        <w:numPr>
          <w:ilvl w:val="0"/>
          <w:numId w:val="20"/>
        </w:numPr>
        <w:ind w:left="0" w:right="-188"/>
        <w:rPr>
          <w:rFonts w:ascii="Arial" w:hAnsi="Arial" w:cs="Arial"/>
          <w:b/>
          <w:i/>
        </w:rPr>
      </w:pPr>
      <w:r w:rsidRPr="006075B8">
        <w:rPr>
          <w:rFonts w:ascii="Arial" w:hAnsi="Arial" w:cs="Arial"/>
          <w:b/>
          <w:i/>
        </w:rPr>
        <w:t>Media and communications t</w:t>
      </w:r>
      <w:r w:rsidR="002A1BE5" w:rsidRPr="006075B8">
        <w:rPr>
          <w:rFonts w:ascii="Arial" w:hAnsi="Arial" w:cs="Arial"/>
          <w:b/>
          <w:i/>
        </w:rPr>
        <w:t>raining</w:t>
      </w:r>
    </w:p>
    <w:p w:rsidR="005167DF" w:rsidRPr="006075B8" w:rsidRDefault="002B5080" w:rsidP="00060201">
      <w:pPr>
        <w:spacing w:line="240" w:lineRule="auto"/>
        <w:ind w:right="-188"/>
        <w:jc w:val="left"/>
        <w:rPr>
          <w:rFonts w:ascii="Arial" w:hAnsi="Arial" w:cs="Arial"/>
        </w:rPr>
      </w:pPr>
      <w:r w:rsidRPr="006075B8">
        <w:rPr>
          <w:rFonts w:ascii="Arial" w:hAnsi="Arial" w:cs="Arial"/>
        </w:rPr>
        <w:t>Media training is vital t</w:t>
      </w:r>
      <w:r w:rsidR="00C914E5" w:rsidRPr="006075B8">
        <w:rPr>
          <w:rFonts w:ascii="Arial" w:hAnsi="Arial" w:cs="Arial"/>
        </w:rPr>
        <w:t xml:space="preserve">o improve the </w:t>
      </w:r>
      <w:r w:rsidR="007463D8" w:rsidRPr="006075B8">
        <w:rPr>
          <w:rFonts w:ascii="Arial" w:hAnsi="Arial" w:cs="Arial"/>
        </w:rPr>
        <w:t>cap</w:t>
      </w:r>
      <w:r w:rsidR="00C914E5" w:rsidRPr="006075B8">
        <w:rPr>
          <w:rFonts w:ascii="Arial" w:hAnsi="Arial" w:cs="Arial"/>
        </w:rPr>
        <w:t>ability of staff to respond positively and more effectively to press req</w:t>
      </w:r>
      <w:r w:rsidR="006279E1" w:rsidRPr="006075B8">
        <w:rPr>
          <w:rFonts w:ascii="Arial" w:hAnsi="Arial" w:cs="Arial"/>
        </w:rPr>
        <w:t>uests</w:t>
      </w:r>
      <w:r w:rsidRPr="006075B8">
        <w:rPr>
          <w:rFonts w:ascii="Arial" w:hAnsi="Arial" w:cs="Arial"/>
        </w:rPr>
        <w:t xml:space="preserve">. This has </w:t>
      </w:r>
      <w:r w:rsidR="00C914E5" w:rsidRPr="006075B8">
        <w:rPr>
          <w:rFonts w:ascii="Arial" w:hAnsi="Arial" w:cs="Arial"/>
        </w:rPr>
        <w:t xml:space="preserve">motivated the provision of media training courses by the Walker Institute (and also NCEO).  </w:t>
      </w:r>
      <w:r w:rsidR="005167DF" w:rsidRPr="006075B8">
        <w:rPr>
          <w:rFonts w:ascii="Arial" w:hAnsi="Arial" w:cs="Arial"/>
        </w:rPr>
        <w:t>It is also proposed that the Department include media training as a component of their graduate training programme for PhD students.</w:t>
      </w:r>
      <w:r w:rsidR="00060201">
        <w:rPr>
          <w:rFonts w:ascii="Arial" w:hAnsi="Arial" w:cs="Arial"/>
        </w:rPr>
        <w:t xml:space="preserve"> Staff will be encouraged to gain media experience in less stressful/demanding media situations e.g., local radio.</w:t>
      </w:r>
    </w:p>
    <w:p w:rsidR="00546FAB" w:rsidRPr="006075B8" w:rsidRDefault="00546FAB" w:rsidP="00060201">
      <w:pPr>
        <w:spacing w:line="240" w:lineRule="auto"/>
        <w:ind w:right="-188"/>
        <w:jc w:val="left"/>
        <w:rPr>
          <w:rFonts w:ascii="Arial" w:hAnsi="Arial" w:cs="Arial"/>
        </w:rPr>
      </w:pPr>
    </w:p>
    <w:p w:rsidR="002B5080" w:rsidRDefault="00546FAB" w:rsidP="00060201">
      <w:pPr>
        <w:spacing w:line="240" w:lineRule="auto"/>
        <w:ind w:right="-188"/>
        <w:jc w:val="left"/>
        <w:rPr>
          <w:rFonts w:ascii="Arial" w:hAnsi="Arial" w:cs="Arial"/>
        </w:rPr>
      </w:pPr>
      <w:r w:rsidRPr="006075B8">
        <w:rPr>
          <w:rFonts w:ascii="Arial" w:hAnsi="Arial" w:cs="Arial"/>
        </w:rPr>
        <w:t>In addition, s</w:t>
      </w:r>
      <w:r w:rsidR="002B5080" w:rsidRPr="006075B8">
        <w:rPr>
          <w:rFonts w:ascii="Arial" w:hAnsi="Arial" w:cs="Arial"/>
        </w:rPr>
        <w:t xml:space="preserve">taff and students will be encouraged to attend external training courses, seminars etc. For example, NERC offer a communications training course, the Science Media Centre </w:t>
      </w:r>
      <w:r w:rsidR="005167DF" w:rsidRPr="006075B8">
        <w:rPr>
          <w:rFonts w:ascii="Arial" w:hAnsi="Arial" w:cs="Arial"/>
        </w:rPr>
        <w:t>run h</w:t>
      </w:r>
      <w:r w:rsidR="002B5080" w:rsidRPr="006075B8">
        <w:rPr>
          <w:rFonts w:ascii="Arial" w:hAnsi="Arial" w:cs="Arial"/>
        </w:rPr>
        <w:t xml:space="preserve">alf day seminars on </w:t>
      </w:r>
      <w:r w:rsidRPr="006075B8">
        <w:rPr>
          <w:rFonts w:ascii="Arial" w:hAnsi="Arial" w:cs="Arial"/>
        </w:rPr>
        <w:t>“Introduction to the news media”.</w:t>
      </w:r>
    </w:p>
    <w:p w:rsidR="002B5080" w:rsidRPr="006075B8" w:rsidRDefault="002B5080" w:rsidP="00060201">
      <w:pPr>
        <w:spacing w:line="240" w:lineRule="auto"/>
        <w:ind w:right="-188"/>
        <w:jc w:val="left"/>
        <w:rPr>
          <w:rFonts w:ascii="Arial" w:hAnsi="Arial" w:cs="Arial"/>
        </w:rPr>
      </w:pPr>
    </w:p>
    <w:p w:rsidR="00546FAB" w:rsidRDefault="002B5080" w:rsidP="00060201">
      <w:pPr>
        <w:spacing w:line="240" w:lineRule="auto"/>
        <w:ind w:right="-188"/>
        <w:jc w:val="left"/>
        <w:rPr>
          <w:rFonts w:ascii="Arial" w:hAnsi="Arial" w:cs="Arial"/>
        </w:rPr>
      </w:pPr>
      <w:r w:rsidRPr="006075B8">
        <w:rPr>
          <w:rFonts w:ascii="Arial" w:hAnsi="Arial" w:cs="Arial"/>
        </w:rPr>
        <w:t xml:space="preserve">It is noted that the University CSTD courses no longer include media training. </w:t>
      </w:r>
      <w:r w:rsidR="00546FAB" w:rsidRPr="006075B8">
        <w:rPr>
          <w:rFonts w:ascii="Arial" w:hAnsi="Arial" w:cs="Arial"/>
        </w:rPr>
        <w:t>To encourage media engagement across the University, the University may wish to reinstate media training courses within the CSTD programme.</w:t>
      </w:r>
      <w:r w:rsidR="005167DF" w:rsidRPr="006075B8">
        <w:rPr>
          <w:rFonts w:ascii="Arial" w:hAnsi="Arial" w:cs="Arial"/>
        </w:rPr>
        <w:t xml:space="preserve"> The University might also consider including media/communications training as part of the new University wide graduate school.</w:t>
      </w:r>
    </w:p>
    <w:p w:rsidR="00C22BEC" w:rsidRDefault="00C22BEC" w:rsidP="00060201">
      <w:pPr>
        <w:spacing w:line="240" w:lineRule="auto"/>
        <w:ind w:right="-188"/>
        <w:jc w:val="left"/>
        <w:rPr>
          <w:rFonts w:ascii="Arial" w:hAnsi="Arial" w:cs="Arial"/>
        </w:rPr>
      </w:pPr>
    </w:p>
    <w:p w:rsidR="00C22BEC" w:rsidRPr="006075B8" w:rsidRDefault="00C22BEC" w:rsidP="00060201">
      <w:pPr>
        <w:spacing w:line="240" w:lineRule="auto"/>
        <w:ind w:right="-188"/>
        <w:jc w:val="left"/>
        <w:rPr>
          <w:rFonts w:ascii="Arial" w:hAnsi="Arial" w:cs="Arial"/>
        </w:rPr>
      </w:pPr>
      <w:r>
        <w:rPr>
          <w:rFonts w:ascii="Arial" w:hAnsi="Arial" w:cs="Arial"/>
        </w:rPr>
        <w:t>Media training shouldn’t be seen as a one-off, “tick in the box”</w:t>
      </w:r>
      <w:proofErr w:type="gramStart"/>
      <w:r>
        <w:rPr>
          <w:rFonts w:ascii="Arial" w:hAnsi="Arial" w:cs="Arial"/>
        </w:rPr>
        <w:t>,</w:t>
      </w:r>
      <w:proofErr w:type="gramEnd"/>
      <w:r>
        <w:rPr>
          <w:rFonts w:ascii="Arial" w:hAnsi="Arial" w:cs="Arial"/>
        </w:rPr>
        <w:t xml:space="preserve"> it is something that should continue throughout research careers.</w:t>
      </w:r>
    </w:p>
    <w:p w:rsidR="007463D8" w:rsidRPr="006075B8" w:rsidRDefault="007463D8" w:rsidP="00060201">
      <w:pPr>
        <w:spacing w:line="240" w:lineRule="auto"/>
        <w:ind w:right="-188"/>
        <w:jc w:val="left"/>
        <w:rPr>
          <w:rFonts w:ascii="Arial" w:hAnsi="Arial" w:cs="Arial"/>
        </w:rPr>
      </w:pPr>
    </w:p>
    <w:p w:rsidR="00000BF5" w:rsidRPr="006075B8" w:rsidRDefault="00546FAB" w:rsidP="00060201">
      <w:pPr>
        <w:pStyle w:val="ListParagraph"/>
        <w:numPr>
          <w:ilvl w:val="0"/>
          <w:numId w:val="20"/>
        </w:numPr>
        <w:ind w:left="0" w:right="-188"/>
        <w:jc w:val="both"/>
        <w:rPr>
          <w:rFonts w:ascii="Arial" w:hAnsi="Arial" w:cs="Arial"/>
          <w:b/>
          <w:i/>
        </w:rPr>
      </w:pPr>
      <w:r w:rsidRPr="006075B8">
        <w:rPr>
          <w:rFonts w:ascii="Arial" w:hAnsi="Arial" w:cs="Arial"/>
          <w:b/>
          <w:i/>
        </w:rPr>
        <w:t>Support</w:t>
      </w:r>
      <w:r w:rsidR="00554E86" w:rsidRPr="006075B8">
        <w:rPr>
          <w:rFonts w:ascii="Arial" w:hAnsi="Arial" w:cs="Arial"/>
          <w:b/>
          <w:i/>
        </w:rPr>
        <w:t xml:space="preserve"> and procedures</w:t>
      </w:r>
      <w:r w:rsidRPr="006075B8">
        <w:rPr>
          <w:rFonts w:ascii="Arial" w:hAnsi="Arial" w:cs="Arial"/>
          <w:b/>
          <w:i/>
        </w:rPr>
        <w:t xml:space="preserve"> for media engagement</w:t>
      </w:r>
    </w:p>
    <w:p w:rsidR="005167DF" w:rsidRPr="006075B8" w:rsidRDefault="005167DF" w:rsidP="00060201">
      <w:pPr>
        <w:spacing w:line="240" w:lineRule="auto"/>
        <w:ind w:right="-188"/>
        <w:jc w:val="both"/>
        <w:rPr>
          <w:rFonts w:ascii="Arial" w:hAnsi="Arial" w:cs="Arial"/>
          <w:b/>
          <w:i/>
        </w:rPr>
      </w:pPr>
    </w:p>
    <w:p w:rsidR="00363E86" w:rsidRPr="006075B8" w:rsidRDefault="00363E86" w:rsidP="00060201">
      <w:pPr>
        <w:spacing w:line="240" w:lineRule="auto"/>
        <w:ind w:right="-188"/>
        <w:jc w:val="both"/>
        <w:rPr>
          <w:rFonts w:ascii="Arial" w:hAnsi="Arial" w:cs="Arial"/>
          <w:b/>
          <w:i/>
        </w:rPr>
      </w:pPr>
      <w:r w:rsidRPr="006075B8">
        <w:rPr>
          <w:rFonts w:ascii="Arial" w:hAnsi="Arial" w:cs="Arial"/>
          <w:b/>
          <w:i/>
        </w:rPr>
        <w:t>Dealing with enquiries</w:t>
      </w:r>
    </w:p>
    <w:p w:rsidR="00363E86" w:rsidRPr="006075B8" w:rsidRDefault="00363E86" w:rsidP="00060201">
      <w:pPr>
        <w:spacing w:line="240" w:lineRule="auto"/>
        <w:ind w:right="-188"/>
        <w:jc w:val="both"/>
        <w:rPr>
          <w:rFonts w:ascii="Arial" w:hAnsi="Arial" w:cs="Arial"/>
        </w:rPr>
      </w:pPr>
    </w:p>
    <w:p w:rsidR="00060201" w:rsidRPr="00060201" w:rsidRDefault="00060201" w:rsidP="00060201">
      <w:pPr>
        <w:ind w:right="-188"/>
        <w:jc w:val="left"/>
        <w:rPr>
          <w:rFonts w:ascii="Arial" w:hAnsi="Arial" w:cs="Arial"/>
        </w:rPr>
      </w:pPr>
      <w:r w:rsidRPr="00060201">
        <w:rPr>
          <w:rFonts w:ascii="Arial" w:hAnsi="Arial" w:cs="Arial"/>
        </w:rPr>
        <w:t xml:space="preserve">We feel that pro-active media engagement is dealt with well (e.g., when we issue a press release). Responsive media enquiries can be more problematic to deal with, but are more likely </w:t>
      </w:r>
      <w:r w:rsidRPr="00060201">
        <w:rPr>
          <w:rFonts w:ascii="Arial" w:hAnsi="Arial" w:cs="Arial"/>
        </w:rPr>
        <w:lastRenderedPageBreak/>
        <w:t>to lead to coverage.  When dealing with media en</w:t>
      </w:r>
      <w:r w:rsidR="0063179E">
        <w:rPr>
          <w:rFonts w:ascii="Arial" w:hAnsi="Arial" w:cs="Arial"/>
        </w:rPr>
        <w:t xml:space="preserve">quiries it is important to get </w:t>
      </w:r>
      <w:r w:rsidRPr="00060201">
        <w:rPr>
          <w:rFonts w:ascii="Arial" w:hAnsi="Arial" w:cs="Arial"/>
        </w:rPr>
        <w:t>the journalist to the right expert as quickly a</w:t>
      </w:r>
      <w:r w:rsidR="0063179E">
        <w:rPr>
          <w:rFonts w:ascii="Arial" w:hAnsi="Arial" w:cs="Arial"/>
        </w:rPr>
        <w:t xml:space="preserve">s possible and for that expert </w:t>
      </w:r>
      <w:r w:rsidRPr="00060201">
        <w:rPr>
          <w:rFonts w:ascii="Arial" w:hAnsi="Arial" w:cs="Arial"/>
        </w:rPr>
        <w:t>to respond quickly</w:t>
      </w:r>
    </w:p>
    <w:p w:rsidR="00060201" w:rsidRDefault="00060201" w:rsidP="00060201">
      <w:pPr>
        <w:ind w:right="-188"/>
        <w:contextualSpacing/>
        <w:jc w:val="left"/>
        <w:rPr>
          <w:rFonts w:ascii="Arial" w:hAnsi="Arial" w:cs="Arial"/>
        </w:rPr>
      </w:pPr>
    </w:p>
    <w:p w:rsidR="00060201" w:rsidRDefault="00060201" w:rsidP="00060201">
      <w:pPr>
        <w:ind w:right="-188"/>
        <w:contextualSpacing/>
        <w:jc w:val="left"/>
        <w:rPr>
          <w:rFonts w:ascii="Arial" w:hAnsi="Arial" w:cs="Arial"/>
        </w:rPr>
      </w:pPr>
      <w:r w:rsidRPr="00060201">
        <w:rPr>
          <w:rFonts w:ascii="Arial" w:hAnsi="Arial" w:cs="Arial"/>
        </w:rPr>
        <w:t>Each media enquiry needs to be assessed in order to judge: who is qualified to respond, whether we have had a positive experience previously with this jou</w:t>
      </w:r>
      <w:r w:rsidR="0063179E">
        <w:rPr>
          <w:rFonts w:ascii="Arial" w:hAnsi="Arial" w:cs="Arial"/>
        </w:rPr>
        <w:t>rnalist, benefits of engagement.</w:t>
      </w:r>
    </w:p>
    <w:p w:rsidR="0063179E" w:rsidRDefault="0063179E" w:rsidP="00060201">
      <w:pPr>
        <w:ind w:right="-188"/>
        <w:contextualSpacing/>
        <w:jc w:val="left"/>
        <w:rPr>
          <w:rFonts w:ascii="Arial" w:hAnsi="Arial" w:cs="Arial"/>
        </w:rPr>
      </w:pPr>
    </w:p>
    <w:p w:rsidR="00B129FD" w:rsidRPr="00B129FD" w:rsidRDefault="0063179E" w:rsidP="00060201">
      <w:pPr>
        <w:ind w:right="-188"/>
        <w:contextualSpacing/>
        <w:jc w:val="left"/>
        <w:rPr>
          <w:rFonts w:ascii="Arial" w:hAnsi="Arial" w:cs="Arial"/>
          <w:b/>
          <w:i/>
        </w:rPr>
      </w:pPr>
      <w:r w:rsidRPr="00B129FD">
        <w:rPr>
          <w:rFonts w:ascii="Arial" w:hAnsi="Arial" w:cs="Arial"/>
          <w:b/>
          <w:i/>
        </w:rPr>
        <w:t>Procedure</w:t>
      </w:r>
    </w:p>
    <w:p w:rsidR="00B129FD" w:rsidRDefault="002969ED" w:rsidP="00060201">
      <w:pPr>
        <w:ind w:right="-188"/>
        <w:contextualSpacing/>
        <w:jc w:val="left"/>
        <w:rPr>
          <w:rFonts w:ascii="Arial" w:hAnsi="Arial" w:cs="Arial"/>
        </w:rPr>
      </w:pPr>
      <w:r w:rsidRPr="00B129FD">
        <w:rPr>
          <w:rFonts w:ascii="Arial" w:hAnsi="Arial" w:cs="Arial"/>
        </w:rPr>
        <w:t xml:space="preserve">An effective directory of expertise for the Department/Walker Institute should mean that the Press Office can deal directly with as many enquiries as possible. If the press </w:t>
      </w:r>
      <w:proofErr w:type="gramStart"/>
      <w:r w:rsidRPr="00B129FD">
        <w:rPr>
          <w:rFonts w:ascii="Arial" w:hAnsi="Arial" w:cs="Arial"/>
        </w:rPr>
        <w:t>office are</w:t>
      </w:r>
      <w:proofErr w:type="gramEnd"/>
      <w:r w:rsidRPr="00B129FD">
        <w:rPr>
          <w:rFonts w:ascii="Arial" w:hAnsi="Arial" w:cs="Arial"/>
        </w:rPr>
        <w:t xml:space="preserve"> unsure who to contact then they can ask Ka</w:t>
      </w:r>
      <w:r w:rsidR="00B129FD">
        <w:rPr>
          <w:rFonts w:ascii="Arial" w:hAnsi="Arial" w:cs="Arial"/>
        </w:rPr>
        <w:t xml:space="preserve">thy Maskell (or Dawn Turner if </w:t>
      </w:r>
      <w:r w:rsidRPr="00B129FD">
        <w:rPr>
          <w:rFonts w:ascii="Arial" w:hAnsi="Arial" w:cs="Arial"/>
        </w:rPr>
        <w:t xml:space="preserve">Kathy not available). If neither Dawn nor Kathy available, then press </w:t>
      </w:r>
      <w:r w:rsidR="00B129FD">
        <w:rPr>
          <w:rFonts w:ascii="Arial" w:hAnsi="Arial" w:cs="Arial"/>
        </w:rPr>
        <w:t xml:space="preserve">office contact: Ross Reynolds or </w:t>
      </w:r>
      <w:r w:rsidRPr="00B129FD">
        <w:rPr>
          <w:rFonts w:ascii="Arial" w:hAnsi="Arial" w:cs="Arial"/>
        </w:rPr>
        <w:t>Pete Inness</w:t>
      </w:r>
      <w:r w:rsidR="00B129FD">
        <w:rPr>
          <w:rFonts w:ascii="Arial" w:hAnsi="Arial" w:cs="Arial"/>
        </w:rPr>
        <w:t xml:space="preserve">. </w:t>
      </w:r>
    </w:p>
    <w:p w:rsidR="00B129FD" w:rsidRDefault="00B129FD" w:rsidP="00060201">
      <w:pPr>
        <w:ind w:right="-188"/>
        <w:contextualSpacing/>
        <w:jc w:val="left"/>
        <w:rPr>
          <w:rFonts w:ascii="Arial" w:hAnsi="Arial" w:cs="Arial"/>
        </w:rPr>
      </w:pPr>
    </w:p>
    <w:p w:rsidR="00C22BEC" w:rsidRPr="00B129FD" w:rsidRDefault="00B129FD" w:rsidP="00C22BEC">
      <w:pPr>
        <w:ind w:right="-188"/>
        <w:contextualSpacing/>
        <w:jc w:val="left"/>
        <w:rPr>
          <w:rFonts w:ascii="Arial" w:hAnsi="Arial" w:cs="Arial"/>
        </w:rPr>
      </w:pPr>
      <w:r>
        <w:rPr>
          <w:rFonts w:ascii="Arial" w:hAnsi="Arial" w:cs="Arial"/>
        </w:rPr>
        <w:t xml:space="preserve">We will try to anticipate “weather” stories, for example if there has been unusually warm/cold weather.  </w:t>
      </w:r>
      <w:r w:rsidR="00C22BEC" w:rsidRPr="00B129FD">
        <w:rPr>
          <w:rFonts w:ascii="Arial" w:hAnsi="Arial" w:cs="Arial"/>
        </w:rPr>
        <w:t>The Department weather/climate discussion (every Friday on term time) discusse</w:t>
      </w:r>
      <w:r w:rsidR="002969ED" w:rsidRPr="00B129FD">
        <w:rPr>
          <w:rFonts w:ascii="Arial" w:hAnsi="Arial" w:cs="Arial"/>
        </w:rPr>
        <w:t xml:space="preserve">s current weather and climate. This could </w:t>
      </w:r>
      <w:r w:rsidR="00C22BEC" w:rsidRPr="00B129FD">
        <w:rPr>
          <w:rFonts w:ascii="Arial" w:hAnsi="Arial" w:cs="Arial"/>
        </w:rPr>
        <w:t xml:space="preserve">provide a capability to acquire useful statistics (e.g. warmest October since…) </w:t>
      </w:r>
    </w:p>
    <w:p w:rsidR="00C22BEC" w:rsidRPr="00B129FD" w:rsidRDefault="00C22BEC" w:rsidP="00C22BEC">
      <w:pPr>
        <w:ind w:right="-188"/>
        <w:jc w:val="left"/>
        <w:rPr>
          <w:rFonts w:ascii="Arial" w:hAnsi="Arial" w:cs="Arial"/>
        </w:rPr>
      </w:pPr>
    </w:p>
    <w:p w:rsidR="00C22BEC" w:rsidRPr="00B129FD" w:rsidRDefault="00C22BEC" w:rsidP="00C22BEC">
      <w:pPr>
        <w:ind w:right="-188"/>
        <w:jc w:val="left"/>
        <w:rPr>
          <w:rFonts w:ascii="Arial" w:hAnsi="Arial" w:cs="Arial"/>
        </w:rPr>
      </w:pPr>
      <w:r w:rsidRPr="00B129FD">
        <w:rPr>
          <w:rFonts w:ascii="Arial" w:hAnsi="Arial" w:cs="Arial"/>
        </w:rPr>
        <w:t xml:space="preserve">Certain journalists and topics carry an increased risk of damage to the University, the department and individuals. There will consequently be occasions where refusing requests is deemed appropriate. </w:t>
      </w:r>
      <w:r w:rsidR="00B129FD">
        <w:rPr>
          <w:rFonts w:ascii="Arial" w:hAnsi="Arial" w:cs="Arial"/>
        </w:rPr>
        <w:t>A d</w:t>
      </w:r>
      <w:r w:rsidRPr="00B129FD">
        <w:rPr>
          <w:rFonts w:ascii="Arial" w:hAnsi="Arial" w:cs="Arial"/>
        </w:rPr>
        <w:t xml:space="preserve">irectory of journalists </w:t>
      </w:r>
      <w:r w:rsidR="00B129FD">
        <w:rPr>
          <w:rFonts w:ascii="Arial" w:hAnsi="Arial" w:cs="Arial"/>
        </w:rPr>
        <w:t xml:space="preserve">maintained by the press </w:t>
      </w:r>
      <w:r w:rsidR="00057236">
        <w:rPr>
          <w:rFonts w:ascii="Arial" w:hAnsi="Arial" w:cs="Arial"/>
        </w:rPr>
        <w:t>o</w:t>
      </w:r>
      <w:r w:rsidR="00B129FD">
        <w:rPr>
          <w:rFonts w:ascii="Arial" w:hAnsi="Arial" w:cs="Arial"/>
        </w:rPr>
        <w:t xml:space="preserve">ffice </w:t>
      </w:r>
      <w:r w:rsidRPr="00B129FD">
        <w:rPr>
          <w:rFonts w:ascii="Arial" w:hAnsi="Arial" w:cs="Arial"/>
        </w:rPr>
        <w:t>would be useful – see below.</w:t>
      </w:r>
    </w:p>
    <w:p w:rsidR="00C22BEC" w:rsidRDefault="00C22BEC" w:rsidP="00060201">
      <w:pPr>
        <w:ind w:right="-188"/>
        <w:contextualSpacing/>
        <w:jc w:val="left"/>
        <w:rPr>
          <w:rFonts w:ascii="Arial" w:hAnsi="Arial" w:cs="Arial"/>
          <w:color w:val="FF0000"/>
        </w:rPr>
      </w:pPr>
    </w:p>
    <w:p w:rsidR="00060201" w:rsidRDefault="00C22BEC" w:rsidP="00C22BEC">
      <w:pPr>
        <w:ind w:right="-188"/>
        <w:contextualSpacing/>
        <w:jc w:val="left"/>
        <w:rPr>
          <w:rFonts w:ascii="Arial" w:hAnsi="Arial" w:cs="Arial"/>
          <w:b/>
          <w:i/>
        </w:rPr>
      </w:pPr>
      <w:r w:rsidRPr="00C22BEC">
        <w:rPr>
          <w:rFonts w:ascii="Arial" w:hAnsi="Arial" w:cs="Arial"/>
          <w:b/>
          <w:i/>
        </w:rPr>
        <w:t>Develop closer relationships with key journalists</w:t>
      </w:r>
    </w:p>
    <w:p w:rsidR="00C22BEC" w:rsidRPr="00C22BEC" w:rsidRDefault="00C22BEC" w:rsidP="00C22BEC">
      <w:pPr>
        <w:ind w:right="-188"/>
        <w:contextualSpacing/>
        <w:jc w:val="left"/>
        <w:rPr>
          <w:rFonts w:ascii="Arial" w:hAnsi="Arial" w:cs="Arial"/>
        </w:rPr>
      </w:pPr>
      <w:r w:rsidRPr="00C22BEC">
        <w:rPr>
          <w:rFonts w:ascii="Arial" w:hAnsi="Arial" w:cs="Arial"/>
        </w:rPr>
        <w:t>The Walker Institute has invited selected journalist to Reading to meet with staff</w:t>
      </w:r>
      <w:r>
        <w:rPr>
          <w:rFonts w:ascii="Arial" w:hAnsi="Arial" w:cs="Arial"/>
        </w:rPr>
        <w:t xml:space="preserve"> (e.g., Damian Carrington, Guardian)</w:t>
      </w:r>
      <w:r w:rsidRPr="00C22BEC">
        <w:rPr>
          <w:rFonts w:ascii="Arial" w:hAnsi="Arial" w:cs="Arial"/>
        </w:rPr>
        <w:t xml:space="preserve">. This helps to gain media profile, to engender trust and understanding between scientists and journalists. This </w:t>
      </w:r>
      <w:r>
        <w:rPr>
          <w:rFonts w:ascii="Arial" w:hAnsi="Arial" w:cs="Arial"/>
        </w:rPr>
        <w:t>will be continued and built on.</w:t>
      </w:r>
    </w:p>
    <w:p w:rsidR="00C22BEC" w:rsidRDefault="00C22BEC" w:rsidP="0063179E">
      <w:pPr>
        <w:spacing w:line="240" w:lineRule="auto"/>
        <w:ind w:right="-188"/>
        <w:jc w:val="both"/>
        <w:rPr>
          <w:rFonts w:ascii="Arial" w:hAnsi="Arial" w:cs="Arial"/>
          <w:b/>
          <w:i/>
        </w:rPr>
      </w:pPr>
    </w:p>
    <w:p w:rsidR="0063179E" w:rsidRDefault="0063179E" w:rsidP="0063179E">
      <w:pPr>
        <w:spacing w:line="240" w:lineRule="auto"/>
        <w:ind w:right="-188"/>
        <w:jc w:val="both"/>
        <w:rPr>
          <w:rFonts w:ascii="Arial" w:hAnsi="Arial" w:cs="Arial"/>
          <w:b/>
          <w:i/>
        </w:rPr>
      </w:pPr>
      <w:r>
        <w:rPr>
          <w:rFonts w:ascii="Arial" w:hAnsi="Arial" w:cs="Arial"/>
          <w:b/>
          <w:i/>
        </w:rPr>
        <w:t>Directory of expertise</w:t>
      </w:r>
    </w:p>
    <w:p w:rsidR="0063179E" w:rsidRPr="00C22BEC" w:rsidRDefault="0063179E" w:rsidP="00C22BEC">
      <w:pPr>
        <w:spacing w:line="240" w:lineRule="auto"/>
        <w:ind w:right="-188"/>
        <w:jc w:val="both"/>
        <w:rPr>
          <w:rFonts w:ascii="Arial" w:hAnsi="Arial" w:cs="Arial"/>
        </w:rPr>
      </w:pPr>
      <w:r w:rsidRPr="006075B8">
        <w:rPr>
          <w:rFonts w:ascii="Arial" w:hAnsi="Arial" w:cs="Arial"/>
        </w:rPr>
        <w:t>To improve our ability to deal effectively with media enquiries (particularly responsive enquirie</w:t>
      </w:r>
      <w:r w:rsidR="00C22BEC">
        <w:rPr>
          <w:rFonts w:ascii="Arial" w:hAnsi="Arial" w:cs="Arial"/>
        </w:rPr>
        <w:t xml:space="preserve">s) and to minimise time we will </w:t>
      </w:r>
      <w:r w:rsidRPr="00C22BEC">
        <w:rPr>
          <w:rFonts w:ascii="Arial" w:hAnsi="Arial" w:cs="Arial"/>
        </w:rPr>
        <w:t>update the Directory of Expertise for the Department/Walker Institute</w:t>
      </w:r>
      <w:r w:rsidR="00C22BEC">
        <w:rPr>
          <w:rFonts w:ascii="Arial" w:hAnsi="Arial" w:cs="Arial"/>
        </w:rPr>
        <w:t>. T</w:t>
      </w:r>
      <w:r w:rsidRPr="00C22BEC">
        <w:rPr>
          <w:rFonts w:ascii="Arial" w:hAnsi="Arial" w:cs="Arial"/>
        </w:rPr>
        <w:t>his needs to be a directory of staff/students who are</w:t>
      </w:r>
      <w:r w:rsidR="00C22BEC">
        <w:rPr>
          <w:rFonts w:ascii="Arial" w:hAnsi="Arial" w:cs="Arial"/>
        </w:rPr>
        <w:t xml:space="preserve"> interested in media engagement and </w:t>
      </w:r>
      <w:r w:rsidRPr="00C22BEC">
        <w:rPr>
          <w:rFonts w:ascii="Arial" w:hAnsi="Arial" w:cs="Arial"/>
        </w:rPr>
        <w:t xml:space="preserve">we will note </w:t>
      </w:r>
      <w:r w:rsidR="00C22BEC">
        <w:rPr>
          <w:rFonts w:ascii="Arial" w:hAnsi="Arial" w:cs="Arial"/>
        </w:rPr>
        <w:t xml:space="preserve">level of </w:t>
      </w:r>
      <w:r w:rsidRPr="00C22BEC">
        <w:rPr>
          <w:rFonts w:ascii="Arial" w:hAnsi="Arial" w:cs="Arial"/>
        </w:rPr>
        <w:t>media training/experience.</w:t>
      </w:r>
    </w:p>
    <w:p w:rsidR="0063179E" w:rsidRDefault="0063179E" w:rsidP="0063179E">
      <w:pPr>
        <w:ind w:right="-188"/>
        <w:jc w:val="both"/>
        <w:rPr>
          <w:rFonts w:ascii="Arial" w:hAnsi="Arial" w:cs="Arial"/>
        </w:rPr>
      </w:pPr>
    </w:p>
    <w:p w:rsidR="0063179E" w:rsidRPr="0063179E" w:rsidRDefault="0063179E" w:rsidP="0063179E">
      <w:pPr>
        <w:ind w:right="-188"/>
        <w:jc w:val="both"/>
        <w:rPr>
          <w:rFonts w:ascii="Arial" w:hAnsi="Arial" w:cs="Arial"/>
          <w:b/>
          <w:i/>
        </w:rPr>
      </w:pPr>
      <w:r w:rsidRPr="0063179E">
        <w:rPr>
          <w:rFonts w:ascii="Arial" w:hAnsi="Arial" w:cs="Arial"/>
          <w:b/>
          <w:i/>
        </w:rPr>
        <w:t>Directory of journalists</w:t>
      </w:r>
    </w:p>
    <w:p w:rsidR="0063179E" w:rsidRPr="0063179E" w:rsidRDefault="00C22BEC" w:rsidP="0063179E">
      <w:pPr>
        <w:ind w:right="-188"/>
        <w:jc w:val="both"/>
        <w:rPr>
          <w:rFonts w:ascii="Arial" w:hAnsi="Arial" w:cs="Arial"/>
        </w:rPr>
      </w:pPr>
      <w:r>
        <w:rPr>
          <w:rFonts w:ascii="Arial" w:hAnsi="Arial" w:cs="Arial"/>
        </w:rPr>
        <w:t>It</w:t>
      </w:r>
      <w:r w:rsidR="0063179E">
        <w:rPr>
          <w:rFonts w:ascii="Arial" w:hAnsi="Arial" w:cs="Arial"/>
        </w:rPr>
        <w:t xml:space="preserve"> would be very useful if the Press Office could </w:t>
      </w:r>
      <w:r>
        <w:rPr>
          <w:rFonts w:ascii="Arial" w:hAnsi="Arial" w:cs="Arial"/>
        </w:rPr>
        <w:t>maintain</w:t>
      </w:r>
      <w:r w:rsidR="0063179E">
        <w:rPr>
          <w:rFonts w:ascii="Arial" w:hAnsi="Arial" w:cs="Arial"/>
        </w:rPr>
        <w:t xml:space="preserve"> </w:t>
      </w:r>
      <w:r>
        <w:rPr>
          <w:rFonts w:ascii="Arial" w:hAnsi="Arial" w:cs="Arial"/>
        </w:rPr>
        <w:t xml:space="preserve">a </w:t>
      </w:r>
      <w:r w:rsidR="0063179E">
        <w:rPr>
          <w:rFonts w:ascii="Arial" w:hAnsi="Arial" w:cs="Arial"/>
        </w:rPr>
        <w:t>central database/directory of past experiences with journalists (both positive and negative).</w:t>
      </w:r>
      <w:r>
        <w:rPr>
          <w:rFonts w:ascii="Arial" w:hAnsi="Arial" w:cs="Arial"/>
        </w:rPr>
        <w:t xml:space="preserve"> </w:t>
      </w:r>
    </w:p>
    <w:p w:rsidR="0063179E" w:rsidRDefault="0063179E" w:rsidP="00060201">
      <w:pPr>
        <w:spacing w:line="240" w:lineRule="auto"/>
        <w:ind w:right="-188"/>
        <w:jc w:val="both"/>
        <w:rPr>
          <w:rFonts w:ascii="Arial" w:hAnsi="Arial" w:cs="Arial"/>
          <w:b/>
          <w:i/>
        </w:rPr>
      </w:pPr>
    </w:p>
    <w:p w:rsidR="00363E86" w:rsidRPr="0063179E" w:rsidRDefault="0063179E" w:rsidP="00060201">
      <w:pPr>
        <w:spacing w:line="240" w:lineRule="auto"/>
        <w:ind w:right="-188"/>
        <w:jc w:val="both"/>
        <w:rPr>
          <w:rFonts w:ascii="Arial" w:hAnsi="Arial" w:cs="Arial"/>
          <w:b/>
          <w:i/>
        </w:rPr>
      </w:pPr>
      <w:proofErr w:type="spellStart"/>
      <w:r w:rsidRPr="0063179E">
        <w:rPr>
          <w:rFonts w:ascii="Arial" w:hAnsi="Arial" w:cs="Arial"/>
          <w:b/>
          <w:i/>
        </w:rPr>
        <w:t>Facililties</w:t>
      </w:r>
      <w:proofErr w:type="spellEnd"/>
      <w:r w:rsidRPr="0063179E">
        <w:rPr>
          <w:rFonts w:ascii="Arial" w:hAnsi="Arial" w:cs="Arial"/>
          <w:b/>
          <w:i/>
        </w:rPr>
        <w:t>/infrastructure</w:t>
      </w:r>
    </w:p>
    <w:p w:rsidR="0063179E" w:rsidRDefault="0063179E" w:rsidP="00060201">
      <w:pPr>
        <w:spacing w:line="240" w:lineRule="auto"/>
        <w:ind w:right="-188"/>
        <w:jc w:val="both"/>
        <w:rPr>
          <w:rFonts w:ascii="Arial" w:hAnsi="Arial" w:cs="Arial"/>
        </w:rPr>
      </w:pPr>
    </w:p>
    <w:p w:rsidR="0063179E" w:rsidRDefault="0063179E" w:rsidP="0063179E">
      <w:pPr>
        <w:spacing w:line="240" w:lineRule="auto"/>
        <w:ind w:right="-188"/>
        <w:jc w:val="both"/>
        <w:rPr>
          <w:rFonts w:ascii="Arial" w:hAnsi="Arial" w:cs="Arial"/>
        </w:rPr>
      </w:pPr>
      <w:r w:rsidRPr="006075B8">
        <w:rPr>
          <w:rFonts w:ascii="Arial" w:hAnsi="Arial" w:cs="Arial"/>
        </w:rPr>
        <w:t xml:space="preserve">Help from the University which could </w:t>
      </w:r>
      <w:r w:rsidR="00B31084">
        <w:rPr>
          <w:rFonts w:ascii="Arial" w:hAnsi="Arial" w:cs="Arial"/>
        </w:rPr>
        <w:t>i</w:t>
      </w:r>
      <w:r w:rsidRPr="006075B8">
        <w:rPr>
          <w:rFonts w:ascii="Arial" w:hAnsi="Arial" w:cs="Arial"/>
        </w:rPr>
        <w:t>mprove our ability to deal effectively with media enquiries (particularly responsive enquiries) and to minimise time</w:t>
      </w:r>
      <w:r>
        <w:rPr>
          <w:rFonts w:ascii="Arial" w:hAnsi="Arial" w:cs="Arial"/>
        </w:rPr>
        <w:t>:</w:t>
      </w:r>
    </w:p>
    <w:p w:rsidR="0063179E" w:rsidRDefault="0063179E" w:rsidP="0063179E">
      <w:pPr>
        <w:spacing w:line="240" w:lineRule="auto"/>
        <w:ind w:right="-188"/>
        <w:jc w:val="both"/>
        <w:rPr>
          <w:rFonts w:ascii="Arial" w:hAnsi="Arial" w:cs="Arial"/>
        </w:rPr>
      </w:pPr>
    </w:p>
    <w:p w:rsidR="0063179E" w:rsidRPr="0063179E" w:rsidRDefault="0063179E" w:rsidP="0063179E">
      <w:pPr>
        <w:pStyle w:val="ListParagraph"/>
        <w:numPr>
          <w:ilvl w:val="0"/>
          <w:numId w:val="27"/>
        </w:numPr>
        <w:ind w:right="-188"/>
        <w:rPr>
          <w:rFonts w:ascii="Arial" w:hAnsi="Arial" w:cs="Arial"/>
        </w:rPr>
      </w:pPr>
      <w:r w:rsidRPr="0063179E">
        <w:rPr>
          <w:rFonts w:ascii="Arial" w:hAnsi="Arial" w:cs="Arial"/>
        </w:rPr>
        <w:t>The installation of a radio link in Met building</w:t>
      </w:r>
    </w:p>
    <w:p w:rsidR="0063179E" w:rsidRPr="006075B8" w:rsidRDefault="0063179E" w:rsidP="0063179E">
      <w:pPr>
        <w:pStyle w:val="ListParagraph"/>
        <w:numPr>
          <w:ilvl w:val="0"/>
          <w:numId w:val="27"/>
        </w:numPr>
        <w:ind w:right="-188"/>
        <w:rPr>
          <w:rFonts w:ascii="Arial" w:hAnsi="Arial" w:cs="Arial"/>
        </w:rPr>
      </w:pPr>
      <w:r w:rsidRPr="006075B8">
        <w:rPr>
          <w:rFonts w:ascii="Arial" w:hAnsi="Arial" w:cs="Arial"/>
        </w:rPr>
        <w:t xml:space="preserve">Use of </w:t>
      </w:r>
      <w:proofErr w:type="spellStart"/>
      <w:r w:rsidRPr="006075B8">
        <w:rPr>
          <w:rFonts w:ascii="Arial" w:hAnsi="Arial" w:cs="Arial"/>
        </w:rPr>
        <w:t>Minghella</w:t>
      </w:r>
      <w:proofErr w:type="spellEnd"/>
      <w:r w:rsidRPr="006075B8">
        <w:rPr>
          <w:rFonts w:ascii="Arial" w:hAnsi="Arial" w:cs="Arial"/>
        </w:rPr>
        <w:t xml:space="preserve"> building in training and broadcasting</w:t>
      </w:r>
    </w:p>
    <w:p w:rsidR="00363E86" w:rsidRPr="006075B8" w:rsidRDefault="00363E86" w:rsidP="00060201">
      <w:pPr>
        <w:spacing w:line="240" w:lineRule="auto"/>
        <w:ind w:right="-188"/>
        <w:jc w:val="both"/>
        <w:rPr>
          <w:rFonts w:ascii="Arial" w:hAnsi="Arial" w:cs="Arial"/>
        </w:rPr>
      </w:pPr>
    </w:p>
    <w:p w:rsidR="00121941" w:rsidRPr="0063179E" w:rsidRDefault="00121941" w:rsidP="00060201">
      <w:pPr>
        <w:spacing w:line="240" w:lineRule="auto"/>
        <w:ind w:right="-188"/>
        <w:jc w:val="both"/>
        <w:rPr>
          <w:rFonts w:ascii="Arial" w:hAnsi="Arial" w:cs="Arial"/>
          <w:i/>
        </w:rPr>
      </w:pPr>
      <w:r w:rsidRPr="0063179E">
        <w:rPr>
          <w:rFonts w:ascii="Arial" w:hAnsi="Arial" w:cs="Arial"/>
          <w:b/>
          <w:i/>
        </w:rPr>
        <w:t xml:space="preserve">Measuring and monitoring our media profile </w:t>
      </w:r>
    </w:p>
    <w:p w:rsidR="00121941" w:rsidRPr="006075B8" w:rsidRDefault="00121941" w:rsidP="00060201">
      <w:pPr>
        <w:spacing w:line="240" w:lineRule="auto"/>
        <w:ind w:right="-188"/>
        <w:jc w:val="both"/>
        <w:rPr>
          <w:rFonts w:ascii="Arial" w:hAnsi="Arial" w:cs="Arial"/>
        </w:rPr>
      </w:pPr>
    </w:p>
    <w:p w:rsidR="00E33BC8" w:rsidRPr="006075B8" w:rsidRDefault="00C22BEC" w:rsidP="00F2610B">
      <w:pPr>
        <w:spacing w:line="240" w:lineRule="auto"/>
        <w:ind w:right="-188"/>
        <w:jc w:val="both"/>
        <w:rPr>
          <w:rFonts w:ascii="Arial" w:hAnsi="Arial" w:cs="Arial"/>
        </w:rPr>
      </w:pPr>
      <w:r>
        <w:rPr>
          <w:rFonts w:ascii="Arial" w:hAnsi="Arial" w:cs="Arial"/>
        </w:rPr>
        <w:t xml:space="preserve">A log of media coverage is maintained by the Department and by the Walker Institute. Help from the Press Office to provide a more objective, comprehensive and quantitative way to measure and monitor the profile of the University for </w:t>
      </w:r>
      <w:proofErr w:type="gramStart"/>
      <w:r>
        <w:rPr>
          <w:rFonts w:ascii="Arial" w:hAnsi="Arial" w:cs="Arial"/>
        </w:rPr>
        <w:t>weather</w:t>
      </w:r>
      <w:proofErr w:type="gramEnd"/>
      <w:r>
        <w:rPr>
          <w:rFonts w:ascii="Arial" w:hAnsi="Arial" w:cs="Arial"/>
        </w:rPr>
        <w:t xml:space="preserve"> and climate would be very </w:t>
      </w:r>
      <w:r w:rsidR="00F2610B">
        <w:rPr>
          <w:rFonts w:ascii="Arial" w:hAnsi="Arial" w:cs="Arial"/>
        </w:rPr>
        <w:t>useful.</w:t>
      </w:r>
    </w:p>
    <w:sectPr w:rsidR="00E33BC8" w:rsidRPr="006075B8" w:rsidSect="00060201">
      <w:pgSz w:w="11906" w:h="16838"/>
      <w:pgMar w:top="851"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D6A"/>
    <w:multiLevelType w:val="hybridMultilevel"/>
    <w:tmpl w:val="63CE6BE2"/>
    <w:lvl w:ilvl="0" w:tplc="363ADD9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E7222"/>
    <w:multiLevelType w:val="hybridMultilevel"/>
    <w:tmpl w:val="A24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61DBB"/>
    <w:multiLevelType w:val="hybridMultilevel"/>
    <w:tmpl w:val="0DEC5D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A05CF"/>
    <w:multiLevelType w:val="hybridMultilevel"/>
    <w:tmpl w:val="D0A6014E"/>
    <w:lvl w:ilvl="0" w:tplc="8F5EA9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43D2"/>
    <w:multiLevelType w:val="hybridMultilevel"/>
    <w:tmpl w:val="1E6A4D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D6909A6"/>
    <w:multiLevelType w:val="multilevel"/>
    <w:tmpl w:val="6A128CB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ED10236"/>
    <w:multiLevelType w:val="hybridMultilevel"/>
    <w:tmpl w:val="206AE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2BAEFE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74039"/>
    <w:multiLevelType w:val="hybridMultilevel"/>
    <w:tmpl w:val="0ACC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47140"/>
    <w:multiLevelType w:val="hybridMultilevel"/>
    <w:tmpl w:val="FD6839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8BE13EF"/>
    <w:multiLevelType w:val="hybridMultilevel"/>
    <w:tmpl w:val="E51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55269"/>
    <w:multiLevelType w:val="hybridMultilevel"/>
    <w:tmpl w:val="7D1611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3E569B3"/>
    <w:multiLevelType w:val="hybridMultilevel"/>
    <w:tmpl w:val="7C14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2BAEFE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170962"/>
    <w:multiLevelType w:val="hybridMultilevel"/>
    <w:tmpl w:val="5CE8C244"/>
    <w:lvl w:ilvl="0" w:tplc="02BAE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4720C0"/>
    <w:multiLevelType w:val="hybridMultilevel"/>
    <w:tmpl w:val="43382006"/>
    <w:lvl w:ilvl="0" w:tplc="02BAE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9363F"/>
    <w:multiLevelType w:val="hybridMultilevel"/>
    <w:tmpl w:val="A3EA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C576E"/>
    <w:multiLevelType w:val="hybridMultilevel"/>
    <w:tmpl w:val="A2FC1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94549C"/>
    <w:multiLevelType w:val="hybridMultilevel"/>
    <w:tmpl w:val="44084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04D65A6"/>
    <w:multiLevelType w:val="hybridMultilevel"/>
    <w:tmpl w:val="9BF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F93E3C"/>
    <w:multiLevelType w:val="hybridMultilevel"/>
    <w:tmpl w:val="833A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7A7701"/>
    <w:multiLevelType w:val="hybridMultilevel"/>
    <w:tmpl w:val="4A0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9413B"/>
    <w:multiLevelType w:val="hybridMultilevel"/>
    <w:tmpl w:val="4B64D33A"/>
    <w:lvl w:ilvl="0" w:tplc="E0A83F8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87656CD"/>
    <w:multiLevelType w:val="hybridMultilevel"/>
    <w:tmpl w:val="F82AF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E1195"/>
    <w:multiLevelType w:val="hybridMultilevel"/>
    <w:tmpl w:val="633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BD1E25"/>
    <w:multiLevelType w:val="hybridMultilevel"/>
    <w:tmpl w:val="49AA93A0"/>
    <w:lvl w:ilvl="0" w:tplc="02BAEF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BF4A07"/>
    <w:multiLevelType w:val="hybridMultilevel"/>
    <w:tmpl w:val="8232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E472C"/>
    <w:multiLevelType w:val="hybridMultilevel"/>
    <w:tmpl w:val="0442B9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3"/>
  </w:num>
  <w:num w:numId="9">
    <w:abstractNumId w:val="19"/>
  </w:num>
  <w:num w:numId="10">
    <w:abstractNumId w:val="22"/>
  </w:num>
  <w:num w:numId="11">
    <w:abstractNumId w:val="23"/>
  </w:num>
  <w:num w:numId="12">
    <w:abstractNumId w:val="0"/>
  </w:num>
  <w:num w:numId="13">
    <w:abstractNumId w:val="15"/>
  </w:num>
  <w:num w:numId="14">
    <w:abstractNumId w:val="25"/>
  </w:num>
  <w:num w:numId="15">
    <w:abstractNumId w:val="7"/>
  </w:num>
  <w:num w:numId="16">
    <w:abstractNumId w:val="9"/>
  </w:num>
  <w:num w:numId="17">
    <w:abstractNumId w:val="5"/>
  </w:num>
  <w:num w:numId="18">
    <w:abstractNumId w:val="24"/>
  </w:num>
  <w:num w:numId="19">
    <w:abstractNumId w:val="1"/>
  </w:num>
  <w:num w:numId="20">
    <w:abstractNumId w:val="2"/>
  </w:num>
  <w:num w:numId="21">
    <w:abstractNumId w:val="21"/>
  </w:num>
  <w:num w:numId="22">
    <w:abstractNumId w:val="18"/>
  </w:num>
  <w:num w:numId="23">
    <w:abstractNumId w:val="6"/>
  </w:num>
  <w:num w:numId="24">
    <w:abstractNumId w:val="11"/>
  </w:num>
  <w:num w:numId="25">
    <w:abstractNumId w:val="13"/>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BC8"/>
    <w:rsid w:val="00000BF5"/>
    <w:rsid w:val="000109BA"/>
    <w:rsid w:val="0004184A"/>
    <w:rsid w:val="00057236"/>
    <w:rsid w:val="00060201"/>
    <w:rsid w:val="0006271D"/>
    <w:rsid w:val="000A36FD"/>
    <w:rsid w:val="000F120C"/>
    <w:rsid w:val="00121941"/>
    <w:rsid w:val="00177B74"/>
    <w:rsid w:val="001D6DDA"/>
    <w:rsid w:val="001D79D1"/>
    <w:rsid w:val="00236362"/>
    <w:rsid w:val="002969ED"/>
    <w:rsid w:val="002A1BE5"/>
    <w:rsid w:val="002B5080"/>
    <w:rsid w:val="00303A6E"/>
    <w:rsid w:val="00363E86"/>
    <w:rsid w:val="00385274"/>
    <w:rsid w:val="0039680C"/>
    <w:rsid w:val="00397D2A"/>
    <w:rsid w:val="003E36EA"/>
    <w:rsid w:val="004003DF"/>
    <w:rsid w:val="004054CC"/>
    <w:rsid w:val="005167DF"/>
    <w:rsid w:val="00546FAB"/>
    <w:rsid w:val="00554E86"/>
    <w:rsid w:val="005C0D0E"/>
    <w:rsid w:val="005D1B0F"/>
    <w:rsid w:val="005E6428"/>
    <w:rsid w:val="006075B8"/>
    <w:rsid w:val="006279E1"/>
    <w:rsid w:val="0063179E"/>
    <w:rsid w:val="006516D5"/>
    <w:rsid w:val="006B73AA"/>
    <w:rsid w:val="00701538"/>
    <w:rsid w:val="007169AA"/>
    <w:rsid w:val="007463D8"/>
    <w:rsid w:val="007511D6"/>
    <w:rsid w:val="00762FCC"/>
    <w:rsid w:val="007C16EB"/>
    <w:rsid w:val="009579B9"/>
    <w:rsid w:val="009A1E10"/>
    <w:rsid w:val="009B234F"/>
    <w:rsid w:val="009F78B6"/>
    <w:rsid w:val="00A324A8"/>
    <w:rsid w:val="00A80A9C"/>
    <w:rsid w:val="00B00B32"/>
    <w:rsid w:val="00B129FD"/>
    <w:rsid w:val="00B31084"/>
    <w:rsid w:val="00BC2B97"/>
    <w:rsid w:val="00BD2624"/>
    <w:rsid w:val="00C22BEC"/>
    <w:rsid w:val="00C914E5"/>
    <w:rsid w:val="00D817FC"/>
    <w:rsid w:val="00DA4423"/>
    <w:rsid w:val="00E33BC8"/>
    <w:rsid w:val="00E53AEB"/>
    <w:rsid w:val="00E701E2"/>
    <w:rsid w:val="00EF7287"/>
    <w:rsid w:val="00F02741"/>
    <w:rsid w:val="00F2610B"/>
    <w:rsid w:val="00F44FEF"/>
    <w:rsid w:val="00F47237"/>
    <w:rsid w:val="00F62B48"/>
    <w:rsid w:val="00FA2A24"/>
    <w:rsid w:val="00FA3F1F"/>
    <w:rsid w:val="00FD6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BC8"/>
    <w:rPr>
      <w:color w:val="0000FF"/>
      <w:u w:val="single"/>
    </w:rPr>
  </w:style>
  <w:style w:type="paragraph" w:styleId="PlainText">
    <w:name w:val="Plain Text"/>
    <w:basedOn w:val="Normal"/>
    <w:link w:val="PlainTextChar"/>
    <w:uiPriority w:val="99"/>
    <w:unhideWhenUsed/>
    <w:rsid w:val="00E33BC8"/>
    <w:pPr>
      <w:spacing w:line="240" w:lineRule="auto"/>
      <w:jc w:val="left"/>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E33BC8"/>
    <w:rPr>
      <w:rFonts w:ascii="Consolas" w:hAnsi="Consolas" w:cs="Times New Roman"/>
      <w:sz w:val="21"/>
      <w:szCs w:val="21"/>
      <w:lang w:eastAsia="en-GB"/>
    </w:rPr>
  </w:style>
  <w:style w:type="paragraph" w:styleId="ListParagraph">
    <w:name w:val="List Paragraph"/>
    <w:basedOn w:val="Normal"/>
    <w:uiPriority w:val="34"/>
    <w:qFormat/>
    <w:rsid w:val="00E33BC8"/>
    <w:pPr>
      <w:spacing w:line="240" w:lineRule="auto"/>
      <w:ind w:left="720"/>
      <w:jc w:val="left"/>
    </w:pPr>
    <w:rPr>
      <w:rFonts w:ascii="Calibri" w:hAnsi="Calibri" w:cs="Times New Roman"/>
      <w:lang w:eastAsia="en-GB"/>
    </w:rPr>
  </w:style>
  <w:style w:type="paragraph" w:styleId="BalloonText">
    <w:name w:val="Balloon Text"/>
    <w:basedOn w:val="Normal"/>
    <w:link w:val="BalloonTextChar"/>
    <w:uiPriority w:val="99"/>
    <w:semiHidden/>
    <w:unhideWhenUsed/>
    <w:rsid w:val="005C0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E"/>
    <w:rPr>
      <w:rFonts w:ascii="Tahoma" w:hAnsi="Tahoma" w:cs="Tahoma"/>
      <w:sz w:val="16"/>
      <w:szCs w:val="16"/>
    </w:rPr>
  </w:style>
  <w:style w:type="paragraph" w:styleId="Caption">
    <w:name w:val="caption"/>
    <w:basedOn w:val="Normal"/>
    <w:next w:val="Normal"/>
    <w:uiPriority w:val="35"/>
    <w:unhideWhenUsed/>
    <w:qFormat/>
    <w:rsid w:val="005C0D0E"/>
    <w:pPr>
      <w:spacing w:after="200" w:line="240" w:lineRule="auto"/>
    </w:pPr>
    <w:rPr>
      <w:b/>
      <w:bCs/>
      <w:color w:val="4F81BD" w:themeColor="accent1"/>
      <w:sz w:val="18"/>
      <w:szCs w:val="18"/>
    </w:rPr>
  </w:style>
  <w:style w:type="table" w:styleId="TableGrid">
    <w:name w:val="Table Grid"/>
    <w:basedOn w:val="TableNormal"/>
    <w:uiPriority w:val="59"/>
    <w:rsid w:val="006317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BC8"/>
    <w:rPr>
      <w:color w:val="0000FF"/>
      <w:u w:val="single"/>
    </w:rPr>
  </w:style>
  <w:style w:type="paragraph" w:styleId="PlainText">
    <w:name w:val="Plain Text"/>
    <w:basedOn w:val="Normal"/>
    <w:link w:val="PlainTextChar"/>
    <w:uiPriority w:val="99"/>
    <w:unhideWhenUsed/>
    <w:rsid w:val="00E33BC8"/>
    <w:pPr>
      <w:spacing w:line="240" w:lineRule="auto"/>
      <w:jc w:val="left"/>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E33BC8"/>
    <w:rPr>
      <w:rFonts w:ascii="Consolas" w:hAnsi="Consolas" w:cs="Times New Roman"/>
      <w:sz w:val="21"/>
      <w:szCs w:val="21"/>
      <w:lang w:eastAsia="en-GB"/>
    </w:rPr>
  </w:style>
  <w:style w:type="paragraph" w:styleId="ListParagraph">
    <w:name w:val="List Paragraph"/>
    <w:basedOn w:val="Normal"/>
    <w:uiPriority w:val="34"/>
    <w:qFormat/>
    <w:rsid w:val="00E33BC8"/>
    <w:pPr>
      <w:spacing w:line="240" w:lineRule="auto"/>
      <w:ind w:left="720"/>
      <w:jc w:val="left"/>
    </w:pPr>
    <w:rPr>
      <w:rFonts w:ascii="Calibri" w:hAnsi="Calibri" w:cs="Times New Roman"/>
      <w:lang w:eastAsia="en-GB"/>
    </w:rPr>
  </w:style>
  <w:style w:type="paragraph" w:styleId="BalloonText">
    <w:name w:val="Balloon Text"/>
    <w:basedOn w:val="Normal"/>
    <w:link w:val="BalloonTextChar"/>
    <w:uiPriority w:val="99"/>
    <w:semiHidden/>
    <w:unhideWhenUsed/>
    <w:rsid w:val="005C0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E"/>
    <w:rPr>
      <w:rFonts w:ascii="Tahoma" w:hAnsi="Tahoma" w:cs="Tahoma"/>
      <w:sz w:val="16"/>
      <w:szCs w:val="16"/>
    </w:rPr>
  </w:style>
  <w:style w:type="paragraph" w:styleId="Caption">
    <w:name w:val="caption"/>
    <w:basedOn w:val="Normal"/>
    <w:next w:val="Normal"/>
    <w:uiPriority w:val="35"/>
    <w:unhideWhenUsed/>
    <w:qFormat/>
    <w:rsid w:val="005C0D0E"/>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20574585">
      <w:bodyDiv w:val="1"/>
      <w:marLeft w:val="0"/>
      <w:marRight w:val="0"/>
      <w:marTop w:val="0"/>
      <w:marBottom w:val="0"/>
      <w:divBdr>
        <w:top w:val="none" w:sz="0" w:space="0" w:color="auto"/>
        <w:left w:val="none" w:sz="0" w:space="0" w:color="auto"/>
        <w:bottom w:val="none" w:sz="0" w:space="0" w:color="auto"/>
        <w:right w:val="none" w:sz="0" w:space="0" w:color="auto"/>
      </w:divBdr>
    </w:div>
    <w:div w:id="20769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Reading Met Dept</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dc:creator>
  <cp:lastModifiedBy>Maskell</cp:lastModifiedBy>
  <cp:revision>3</cp:revision>
  <cp:lastPrinted>2011-11-15T13:03:00Z</cp:lastPrinted>
  <dcterms:created xsi:type="dcterms:W3CDTF">2012-05-18T10:24:00Z</dcterms:created>
  <dcterms:modified xsi:type="dcterms:W3CDTF">2012-06-19T07:40:00Z</dcterms:modified>
</cp:coreProperties>
</file>